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5AC" w:rsidRPr="00FB78AE" w:rsidRDefault="00B945AC" w:rsidP="00B945AC">
      <w:pPr>
        <w:overflowPunct w:val="0"/>
        <w:autoSpaceDE w:val="0"/>
        <w:autoSpaceDN w:val="0"/>
        <w:jc w:val="right"/>
        <w:textAlignment w:val="baseline"/>
        <w:rPr>
          <w:rFonts w:ascii="Arial" w:hAnsi="Arial" w:cs="Arial"/>
          <w:b/>
          <w:bCs/>
          <w:sz w:val="24"/>
          <w:szCs w:val="24"/>
        </w:rPr>
      </w:pPr>
      <w:bookmarkStart w:id="0" w:name="_GoBack"/>
      <w:bookmarkEnd w:id="0"/>
      <w:r w:rsidRPr="00FB78AE">
        <w:rPr>
          <w:rFonts w:ascii="Arial" w:hAnsi="Arial" w:cs="Arial"/>
          <w:b/>
          <w:bCs/>
          <w:sz w:val="24"/>
          <w:szCs w:val="24"/>
        </w:rPr>
        <w:t xml:space="preserve">(601MTHSEAL, </w:t>
      </w:r>
      <w:r w:rsidR="00CA41CD">
        <w:rPr>
          <w:rFonts w:ascii="Arial" w:hAnsi="Arial" w:cs="Arial"/>
          <w:b/>
          <w:bCs/>
          <w:sz w:val="24"/>
          <w:szCs w:val="24"/>
        </w:rPr>
        <w:t>12</w:t>
      </w:r>
      <w:r w:rsidRPr="00FB78AE">
        <w:rPr>
          <w:rFonts w:ascii="Arial" w:hAnsi="Arial" w:cs="Arial"/>
          <w:b/>
          <w:bCs/>
          <w:sz w:val="24"/>
          <w:szCs w:val="24"/>
        </w:rPr>
        <w:t>/</w:t>
      </w:r>
      <w:r w:rsidR="00185983">
        <w:rPr>
          <w:rFonts w:ascii="Arial" w:hAnsi="Arial" w:cs="Arial"/>
          <w:b/>
          <w:bCs/>
          <w:sz w:val="24"/>
          <w:szCs w:val="24"/>
        </w:rPr>
        <w:t>15</w:t>
      </w:r>
      <w:r w:rsidRPr="00FB78AE">
        <w:rPr>
          <w:rFonts w:ascii="Arial" w:hAnsi="Arial" w:cs="Arial"/>
          <w:b/>
          <w:bCs/>
          <w:sz w:val="24"/>
          <w:szCs w:val="24"/>
        </w:rPr>
        <w:t>/2</w:t>
      </w:r>
      <w:r w:rsidR="00CA41CD">
        <w:rPr>
          <w:rFonts w:ascii="Arial" w:hAnsi="Arial" w:cs="Arial"/>
          <w:b/>
          <w:bCs/>
          <w:sz w:val="24"/>
          <w:szCs w:val="24"/>
        </w:rPr>
        <w:t>2</w:t>
      </w:r>
      <w:r w:rsidRPr="00FB78AE">
        <w:rPr>
          <w:rFonts w:ascii="Arial" w:hAnsi="Arial" w:cs="Arial"/>
          <w:b/>
          <w:bCs/>
          <w:sz w:val="24"/>
          <w:szCs w:val="24"/>
        </w:rPr>
        <w:t>)</w:t>
      </w:r>
    </w:p>
    <w:p w:rsidR="00B945AC" w:rsidRPr="00FB78AE" w:rsidRDefault="00B945AC" w:rsidP="00B945AC">
      <w:pPr>
        <w:overflowPunct w:val="0"/>
        <w:autoSpaceDE w:val="0"/>
        <w:autoSpaceDN w:val="0"/>
        <w:jc w:val="both"/>
        <w:textAlignment w:val="baseline"/>
        <w:rPr>
          <w:rFonts w:ascii="Arial" w:hAnsi="Arial" w:cs="Arial"/>
          <w:b/>
          <w:bCs/>
          <w:sz w:val="24"/>
          <w:szCs w:val="24"/>
        </w:rPr>
      </w:pPr>
    </w:p>
    <w:p w:rsidR="00827908" w:rsidRPr="00AC39E7" w:rsidRDefault="006B4DCE" w:rsidP="00B945AC">
      <w:pPr>
        <w:overflowPunct w:val="0"/>
        <w:autoSpaceDE w:val="0"/>
        <w:autoSpaceDN w:val="0"/>
        <w:ind w:left="1890" w:hanging="1890"/>
        <w:jc w:val="both"/>
        <w:textAlignment w:val="baseline"/>
        <w:rPr>
          <w:rFonts w:ascii="Arial" w:hAnsi="Arial" w:cs="Arial"/>
          <w:b/>
          <w:bCs/>
          <w:sz w:val="24"/>
          <w:szCs w:val="24"/>
        </w:rPr>
      </w:pPr>
      <w:r w:rsidRPr="00AC39E7">
        <w:rPr>
          <w:rFonts w:ascii="Arial" w:hAnsi="Arial" w:cs="Arial"/>
          <w:b/>
          <w:bCs/>
          <w:sz w:val="24"/>
          <w:szCs w:val="24"/>
        </w:rPr>
        <w:t xml:space="preserve">ITEM </w:t>
      </w:r>
      <w:r w:rsidR="006B6345">
        <w:rPr>
          <w:rFonts w:ascii="Arial" w:hAnsi="Arial" w:cs="Arial"/>
          <w:b/>
          <w:bCs/>
          <w:sz w:val="24"/>
          <w:szCs w:val="24"/>
        </w:rPr>
        <w:t>6010603</w:t>
      </w:r>
      <w:r w:rsidR="00B945AC" w:rsidRPr="00AC39E7">
        <w:rPr>
          <w:rFonts w:ascii="Arial" w:hAnsi="Arial" w:cs="Arial"/>
          <w:b/>
          <w:bCs/>
          <w:sz w:val="24"/>
          <w:szCs w:val="24"/>
        </w:rPr>
        <w:t xml:space="preserve"> </w:t>
      </w:r>
      <w:r w:rsidRPr="00AC39E7">
        <w:rPr>
          <w:rFonts w:ascii="Arial" w:hAnsi="Arial" w:cs="Arial"/>
          <w:b/>
          <w:bCs/>
          <w:sz w:val="24"/>
          <w:szCs w:val="24"/>
        </w:rPr>
        <w:t xml:space="preserve">– </w:t>
      </w:r>
      <w:r w:rsidR="00827908" w:rsidRPr="00AC39E7">
        <w:rPr>
          <w:rFonts w:ascii="Arial" w:hAnsi="Arial" w:cs="Arial"/>
          <w:b/>
          <w:bCs/>
          <w:sz w:val="24"/>
          <w:szCs w:val="24"/>
        </w:rPr>
        <w:tab/>
      </w:r>
      <w:r w:rsidRPr="00AC39E7">
        <w:rPr>
          <w:rFonts w:ascii="Arial" w:hAnsi="Arial" w:cs="Arial"/>
          <w:b/>
          <w:bCs/>
          <w:sz w:val="24"/>
          <w:szCs w:val="24"/>
        </w:rPr>
        <w:t xml:space="preserve">PENETRATING </w:t>
      </w:r>
      <w:r w:rsidR="00270148" w:rsidRPr="00AC39E7">
        <w:rPr>
          <w:rFonts w:ascii="Arial" w:hAnsi="Arial" w:cs="Arial"/>
          <w:b/>
          <w:bCs/>
          <w:sz w:val="24"/>
          <w:szCs w:val="24"/>
        </w:rPr>
        <w:t xml:space="preserve">DECK SEALER </w:t>
      </w:r>
      <w:r w:rsidR="00B945AC" w:rsidRPr="00AC39E7">
        <w:rPr>
          <w:rFonts w:ascii="Arial" w:hAnsi="Arial" w:cs="Arial"/>
          <w:b/>
          <w:bCs/>
          <w:sz w:val="24"/>
          <w:szCs w:val="24"/>
        </w:rPr>
        <w:t>(</w:t>
      </w:r>
      <w:r w:rsidR="00270148" w:rsidRPr="00AC39E7">
        <w:rPr>
          <w:rFonts w:ascii="Arial" w:hAnsi="Arial" w:cs="Arial"/>
          <w:b/>
          <w:bCs/>
          <w:sz w:val="24"/>
          <w:szCs w:val="24"/>
        </w:rPr>
        <w:t>METHACRYLATE)</w:t>
      </w:r>
      <w:r w:rsidR="00B945AC" w:rsidRPr="00AC39E7">
        <w:rPr>
          <w:rFonts w:ascii="Arial" w:hAnsi="Arial" w:cs="Arial"/>
          <w:b/>
          <w:bCs/>
          <w:sz w:val="24"/>
          <w:szCs w:val="24"/>
        </w:rPr>
        <w:t>:</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6B4DCE" w:rsidRPr="00AC39E7" w:rsidRDefault="00212663" w:rsidP="00B945AC">
      <w:pPr>
        <w:overflowPunct w:val="0"/>
        <w:autoSpaceDE w:val="0"/>
        <w:autoSpaceDN w:val="0"/>
        <w:ind w:left="1890" w:hanging="1890"/>
        <w:jc w:val="both"/>
        <w:textAlignment w:val="baseline"/>
        <w:rPr>
          <w:rFonts w:ascii="Arial" w:hAnsi="Arial" w:cs="Arial"/>
          <w:sz w:val="24"/>
          <w:szCs w:val="24"/>
        </w:rPr>
      </w:pPr>
      <w:r w:rsidRPr="00AC39E7">
        <w:rPr>
          <w:rFonts w:ascii="Arial" w:hAnsi="Arial" w:cs="Arial"/>
          <w:b/>
          <w:bCs/>
          <w:sz w:val="24"/>
          <w:szCs w:val="24"/>
        </w:rPr>
        <w:t xml:space="preserve">1.0 </w:t>
      </w:r>
      <w:r w:rsidRPr="00AC39E7">
        <w:rPr>
          <w:rFonts w:ascii="Arial" w:hAnsi="Arial" w:cs="Arial"/>
          <w:b/>
          <w:bCs/>
          <w:sz w:val="24"/>
          <w:szCs w:val="24"/>
        </w:rPr>
        <w:tab/>
      </w:r>
      <w:r w:rsidR="006B4DCE" w:rsidRPr="00AC39E7">
        <w:rPr>
          <w:rFonts w:ascii="Arial" w:hAnsi="Arial" w:cs="Arial"/>
          <w:b/>
          <w:bCs/>
          <w:sz w:val="24"/>
          <w:szCs w:val="24"/>
        </w:rPr>
        <w:t>Description:</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6B4DCE" w:rsidRPr="00AC39E7" w:rsidRDefault="006B4DCE"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 xml:space="preserve">The work under this Item shall consists of furnishing and applying </w:t>
      </w:r>
      <w:r w:rsidR="00212663" w:rsidRPr="00AC39E7">
        <w:rPr>
          <w:rFonts w:ascii="Arial" w:hAnsi="Arial" w:cs="Arial"/>
          <w:sz w:val="24"/>
          <w:szCs w:val="24"/>
        </w:rPr>
        <w:t xml:space="preserve">a methacrylate </w:t>
      </w:r>
      <w:r w:rsidRPr="00AC39E7">
        <w:rPr>
          <w:rFonts w:ascii="Arial" w:hAnsi="Arial" w:cs="Arial"/>
          <w:sz w:val="24"/>
          <w:szCs w:val="24"/>
        </w:rPr>
        <w:t>penetrating crack seal material (hereinafter called sealant material) on</w:t>
      </w:r>
      <w:r w:rsidR="00D51113" w:rsidRPr="00AC39E7">
        <w:rPr>
          <w:rFonts w:ascii="Arial" w:hAnsi="Arial" w:cs="Arial"/>
          <w:sz w:val="24"/>
          <w:szCs w:val="24"/>
        </w:rPr>
        <w:t xml:space="preserve"> the</w:t>
      </w:r>
      <w:r w:rsidRPr="00AC39E7">
        <w:rPr>
          <w:rFonts w:ascii="Arial" w:hAnsi="Arial" w:cs="Arial"/>
          <w:sz w:val="24"/>
          <w:szCs w:val="24"/>
        </w:rPr>
        <w:t xml:space="preserve"> </w:t>
      </w:r>
      <w:r w:rsidR="00827908" w:rsidRPr="00AC39E7">
        <w:rPr>
          <w:rFonts w:ascii="Arial" w:hAnsi="Arial" w:cs="Arial"/>
          <w:sz w:val="24"/>
          <w:szCs w:val="24"/>
        </w:rPr>
        <w:t xml:space="preserve">entire </w:t>
      </w:r>
      <w:r w:rsidRPr="00AC39E7">
        <w:rPr>
          <w:rFonts w:ascii="Arial" w:hAnsi="Arial" w:cs="Arial"/>
          <w:sz w:val="24"/>
          <w:szCs w:val="24"/>
        </w:rPr>
        <w:t>bridge deck</w:t>
      </w:r>
      <w:r w:rsidR="00517C85" w:rsidRPr="00AC39E7">
        <w:rPr>
          <w:rFonts w:ascii="Arial" w:hAnsi="Arial" w:cs="Arial"/>
          <w:sz w:val="24"/>
          <w:szCs w:val="24"/>
        </w:rPr>
        <w:t>,</w:t>
      </w:r>
      <w:r w:rsidR="00D51113" w:rsidRPr="00AC39E7">
        <w:rPr>
          <w:rFonts w:ascii="Arial" w:hAnsi="Arial" w:cs="Arial"/>
          <w:sz w:val="24"/>
          <w:szCs w:val="24"/>
        </w:rPr>
        <w:t xml:space="preserve"> approach slabs</w:t>
      </w:r>
      <w:r w:rsidR="00A038E4" w:rsidRPr="00AC39E7">
        <w:rPr>
          <w:rFonts w:ascii="Arial" w:hAnsi="Arial" w:cs="Arial"/>
          <w:sz w:val="24"/>
          <w:szCs w:val="24"/>
        </w:rPr>
        <w:t>, and anchor slabs</w:t>
      </w:r>
      <w:r w:rsidRPr="00AC39E7">
        <w:rPr>
          <w:rFonts w:ascii="Arial" w:hAnsi="Arial" w:cs="Arial"/>
          <w:sz w:val="24"/>
          <w:szCs w:val="24"/>
        </w:rPr>
        <w:t xml:space="preserve"> in accordance with the requirements of the project plans, the manufacturer’s recommendations, and the requirements of these specifications.</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6B4DCE" w:rsidRPr="00AC39E7" w:rsidRDefault="00212663" w:rsidP="00B945AC">
      <w:pPr>
        <w:overflowPunct w:val="0"/>
        <w:autoSpaceDE w:val="0"/>
        <w:autoSpaceDN w:val="0"/>
        <w:ind w:left="1890" w:hanging="1890"/>
        <w:jc w:val="both"/>
        <w:textAlignment w:val="baseline"/>
        <w:rPr>
          <w:rFonts w:ascii="Arial" w:hAnsi="Arial" w:cs="Arial"/>
          <w:sz w:val="24"/>
          <w:szCs w:val="24"/>
        </w:rPr>
      </w:pPr>
      <w:r w:rsidRPr="00AC39E7">
        <w:rPr>
          <w:rFonts w:ascii="Arial" w:hAnsi="Arial" w:cs="Arial"/>
          <w:b/>
          <w:bCs/>
          <w:sz w:val="24"/>
          <w:szCs w:val="24"/>
        </w:rPr>
        <w:t>2.0</w:t>
      </w:r>
      <w:r w:rsidRPr="00AC39E7">
        <w:rPr>
          <w:rFonts w:ascii="Arial" w:hAnsi="Arial" w:cs="Arial"/>
          <w:b/>
          <w:bCs/>
          <w:sz w:val="24"/>
          <w:szCs w:val="24"/>
        </w:rPr>
        <w:tab/>
      </w:r>
      <w:r w:rsidR="006B4DCE" w:rsidRPr="00AC39E7">
        <w:rPr>
          <w:rFonts w:ascii="Arial" w:hAnsi="Arial" w:cs="Arial"/>
          <w:b/>
          <w:bCs/>
          <w:sz w:val="24"/>
          <w:szCs w:val="24"/>
        </w:rPr>
        <w:t>Materials:</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887E5D" w:rsidRPr="00AC39E7" w:rsidRDefault="00887E5D" w:rsidP="00B945AC">
      <w:pPr>
        <w:overflowPunct w:val="0"/>
        <w:autoSpaceDE w:val="0"/>
        <w:autoSpaceDN w:val="0"/>
        <w:ind w:left="1890" w:hanging="1890"/>
        <w:jc w:val="both"/>
        <w:textAlignment w:val="baseline"/>
        <w:rPr>
          <w:rFonts w:ascii="Arial" w:hAnsi="Arial" w:cs="Arial"/>
          <w:b/>
          <w:sz w:val="24"/>
          <w:szCs w:val="24"/>
        </w:rPr>
      </w:pPr>
      <w:r w:rsidRPr="00AC39E7">
        <w:rPr>
          <w:rFonts w:ascii="Arial" w:hAnsi="Arial" w:cs="Arial"/>
          <w:b/>
          <w:sz w:val="24"/>
          <w:szCs w:val="24"/>
        </w:rPr>
        <w:t>2.</w:t>
      </w:r>
      <w:r w:rsidR="00B945AC" w:rsidRPr="00AC39E7">
        <w:rPr>
          <w:rFonts w:ascii="Arial" w:hAnsi="Arial" w:cs="Arial"/>
          <w:b/>
          <w:sz w:val="24"/>
          <w:szCs w:val="24"/>
        </w:rPr>
        <w:t>0</w:t>
      </w:r>
      <w:r w:rsidRPr="00AC39E7">
        <w:rPr>
          <w:rFonts w:ascii="Arial" w:hAnsi="Arial" w:cs="Arial"/>
          <w:b/>
          <w:sz w:val="24"/>
          <w:szCs w:val="24"/>
        </w:rPr>
        <w:t xml:space="preserve">1 </w:t>
      </w:r>
      <w:r w:rsidR="00B945AC" w:rsidRPr="00AC39E7">
        <w:rPr>
          <w:rFonts w:ascii="Arial" w:hAnsi="Arial" w:cs="Arial"/>
          <w:b/>
          <w:sz w:val="24"/>
          <w:szCs w:val="24"/>
        </w:rPr>
        <w:tab/>
      </w:r>
      <w:r w:rsidRPr="00AC39E7">
        <w:rPr>
          <w:rFonts w:ascii="Arial" w:hAnsi="Arial" w:cs="Arial"/>
          <w:b/>
          <w:sz w:val="24"/>
          <w:szCs w:val="24"/>
        </w:rPr>
        <w:t>High Molecular Weight Methacrylate:</w:t>
      </w:r>
    </w:p>
    <w:p w:rsidR="00887E5D" w:rsidRPr="00AC39E7" w:rsidRDefault="00887E5D" w:rsidP="006B4DCE">
      <w:pPr>
        <w:overflowPunct w:val="0"/>
        <w:autoSpaceDE w:val="0"/>
        <w:autoSpaceDN w:val="0"/>
        <w:jc w:val="both"/>
        <w:textAlignment w:val="baseline"/>
        <w:rPr>
          <w:rFonts w:ascii="Arial" w:hAnsi="Arial" w:cs="Arial"/>
          <w:sz w:val="24"/>
          <w:szCs w:val="24"/>
        </w:rPr>
      </w:pPr>
    </w:p>
    <w:p w:rsidR="006B4DCE" w:rsidRPr="00AC39E7" w:rsidRDefault="00586BAD"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 xml:space="preserve">The </w:t>
      </w:r>
      <w:r w:rsidR="008B0224" w:rsidRPr="00AC39E7">
        <w:rPr>
          <w:rFonts w:ascii="Arial" w:hAnsi="Arial" w:cs="Arial"/>
          <w:sz w:val="24"/>
          <w:szCs w:val="24"/>
        </w:rPr>
        <w:t xml:space="preserve">penetrating crack sealer </w:t>
      </w:r>
      <w:r w:rsidR="00FA0CBD" w:rsidRPr="00AC39E7">
        <w:rPr>
          <w:rFonts w:ascii="Arial" w:hAnsi="Arial" w:cs="Arial"/>
          <w:sz w:val="24"/>
          <w:szCs w:val="24"/>
        </w:rPr>
        <w:t xml:space="preserve">material shall be </w:t>
      </w:r>
      <w:r w:rsidR="006E09CF" w:rsidRPr="00AC39E7">
        <w:rPr>
          <w:rFonts w:ascii="Arial" w:hAnsi="Arial" w:cs="Arial"/>
          <w:sz w:val="24"/>
          <w:szCs w:val="24"/>
        </w:rPr>
        <w:t>a</w:t>
      </w:r>
      <w:r w:rsidR="00741714">
        <w:rPr>
          <w:rFonts w:ascii="Arial" w:hAnsi="Arial" w:cs="Arial"/>
          <w:sz w:val="24"/>
          <w:szCs w:val="24"/>
        </w:rPr>
        <w:t xml:space="preserve"> </w:t>
      </w:r>
      <w:r w:rsidR="00F65C88" w:rsidRPr="00AC39E7">
        <w:rPr>
          <w:rFonts w:ascii="Arial" w:hAnsi="Arial" w:cs="Arial"/>
          <w:sz w:val="24"/>
          <w:szCs w:val="24"/>
        </w:rPr>
        <w:t xml:space="preserve">two-component, </w:t>
      </w:r>
      <w:r w:rsidR="000A241B" w:rsidRPr="00AC39E7">
        <w:rPr>
          <w:rFonts w:ascii="Arial" w:hAnsi="Arial" w:cs="Arial"/>
          <w:sz w:val="24"/>
          <w:szCs w:val="24"/>
        </w:rPr>
        <w:t xml:space="preserve">low viscosity, </w:t>
      </w:r>
      <w:r w:rsidR="001D7D1F" w:rsidRPr="00AC39E7">
        <w:rPr>
          <w:rFonts w:ascii="Arial" w:hAnsi="Arial" w:cs="Arial"/>
          <w:sz w:val="24"/>
          <w:szCs w:val="24"/>
        </w:rPr>
        <w:t>100</w:t>
      </w:r>
      <w:r w:rsidR="00807F40" w:rsidRPr="00807F40">
        <w:rPr>
          <w:rFonts w:ascii="Arial" w:hAnsi="Arial" w:cs="Arial"/>
          <w:color w:val="00B050"/>
          <w:sz w:val="24"/>
          <w:szCs w:val="24"/>
        </w:rPr>
        <w:t xml:space="preserve"> </w:t>
      </w:r>
      <w:r w:rsidR="00807F40" w:rsidRPr="009456E7">
        <w:rPr>
          <w:rFonts w:ascii="Arial" w:hAnsi="Arial" w:cs="Arial"/>
          <w:color w:val="000000"/>
          <w:sz w:val="24"/>
          <w:szCs w:val="24"/>
        </w:rPr>
        <w:t>percent</w:t>
      </w:r>
      <w:r w:rsidR="001D7D1F" w:rsidRPr="00AC39E7">
        <w:rPr>
          <w:rFonts w:ascii="Arial" w:hAnsi="Arial" w:cs="Arial"/>
          <w:sz w:val="24"/>
          <w:szCs w:val="24"/>
        </w:rPr>
        <w:t xml:space="preserve"> solids, </w:t>
      </w:r>
      <w:r w:rsidRPr="00AC39E7">
        <w:rPr>
          <w:rFonts w:ascii="Arial" w:hAnsi="Arial" w:cs="Arial"/>
          <w:sz w:val="24"/>
          <w:szCs w:val="24"/>
        </w:rPr>
        <w:t xml:space="preserve">high molecular weight methacrylate </w:t>
      </w:r>
      <w:r w:rsidR="00FA0CBD" w:rsidRPr="00AC39E7">
        <w:rPr>
          <w:rFonts w:ascii="Arial" w:hAnsi="Arial" w:cs="Arial"/>
          <w:sz w:val="24"/>
          <w:szCs w:val="24"/>
        </w:rPr>
        <w:t xml:space="preserve">(HMWM) </w:t>
      </w:r>
      <w:r w:rsidRPr="00AC39E7">
        <w:rPr>
          <w:rFonts w:ascii="Arial" w:hAnsi="Arial" w:cs="Arial"/>
          <w:sz w:val="24"/>
          <w:szCs w:val="24"/>
        </w:rPr>
        <w:t xml:space="preserve">penetrating crack sealer conforming to the </w:t>
      </w:r>
      <w:r w:rsidR="00FA0CBD" w:rsidRPr="00AC39E7">
        <w:rPr>
          <w:rFonts w:ascii="Arial" w:hAnsi="Arial" w:cs="Arial"/>
          <w:sz w:val="24"/>
          <w:szCs w:val="24"/>
        </w:rPr>
        <w:t xml:space="preserve">physical and performance </w:t>
      </w:r>
      <w:r w:rsidRPr="00AC39E7">
        <w:rPr>
          <w:rFonts w:ascii="Arial" w:hAnsi="Arial" w:cs="Arial"/>
          <w:sz w:val="24"/>
          <w:szCs w:val="24"/>
        </w:rPr>
        <w:t>requirements</w:t>
      </w:r>
      <w:r w:rsidR="00212663" w:rsidRPr="00AC39E7">
        <w:rPr>
          <w:rFonts w:ascii="Arial" w:hAnsi="Arial" w:cs="Arial"/>
          <w:sz w:val="24"/>
          <w:szCs w:val="24"/>
        </w:rPr>
        <w:t xml:space="preserve"> shown in Table 1.</w:t>
      </w:r>
    </w:p>
    <w:p w:rsidR="00BA183B" w:rsidRPr="00AC39E7" w:rsidRDefault="00BA183B" w:rsidP="006B4DCE">
      <w:pPr>
        <w:overflowPunct w:val="0"/>
        <w:autoSpaceDE w:val="0"/>
        <w:autoSpaceDN w:val="0"/>
        <w:jc w:val="both"/>
        <w:textAlignment w:val="baseline"/>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887"/>
      </w:tblGrid>
      <w:tr w:rsidR="00F06D2D" w:rsidRPr="00AC39E7" w:rsidTr="00F06D2D">
        <w:trPr>
          <w:trHeight w:val="288"/>
          <w:jc w:val="center"/>
        </w:trPr>
        <w:tc>
          <w:tcPr>
            <w:tcW w:w="9765" w:type="dxa"/>
            <w:gridSpan w:val="2"/>
            <w:shd w:val="clear" w:color="auto" w:fill="auto"/>
            <w:vAlign w:val="center"/>
          </w:tcPr>
          <w:p w:rsidR="00F06D2D" w:rsidRPr="009456E7" w:rsidRDefault="00F06D2D" w:rsidP="00F06D2D">
            <w:pPr>
              <w:overflowPunct w:val="0"/>
              <w:autoSpaceDE w:val="0"/>
              <w:autoSpaceDN w:val="0"/>
              <w:jc w:val="center"/>
              <w:textAlignment w:val="baseline"/>
              <w:rPr>
                <w:rFonts w:ascii="Arial" w:hAnsi="Arial" w:cs="Arial"/>
                <w:b/>
                <w:color w:val="000000"/>
                <w:sz w:val="24"/>
                <w:szCs w:val="24"/>
              </w:rPr>
            </w:pPr>
            <w:r w:rsidRPr="009456E7">
              <w:rPr>
                <w:rFonts w:ascii="Arial" w:hAnsi="Arial" w:cs="Arial"/>
                <w:b/>
                <w:color w:val="000000"/>
                <w:sz w:val="24"/>
                <w:szCs w:val="24"/>
              </w:rPr>
              <w:t>Table 1</w:t>
            </w:r>
          </w:p>
        </w:tc>
      </w:tr>
      <w:tr w:rsidR="00BA183B" w:rsidRPr="00AC39E7" w:rsidTr="00F06D2D">
        <w:trPr>
          <w:trHeight w:val="576"/>
          <w:jc w:val="center"/>
        </w:trPr>
        <w:tc>
          <w:tcPr>
            <w:tcW w:w="9765" w:type="dxa"/>
            <w:gridSpan w:val="2"/>
            <w:shd w:val="clear" w:color="auto" w:fill="auto"/>
            <w:vAlign w:val="center"/>
          </w:tcPr>
          <w:p w:rsidR="00F06D2D" w:rsidRDefault="00BA183B" w:rsidP="00F06D2D">
            <w:pPr>
              <w:overflowPunct w:val="0"/>
              <w:autoSpaceDE w:val="0"/>
              <w:autoSpaceDN w:val="0"/>
              <w:jc w:val="center"/>
              <w:textAlignment w:val="baseline"/>
              <w:rPr>
                <w:rFonts w:ascii="Arial" w:hAnsi="Arial" w:cs="Arial"/>
                <w:b/>
                <w:sz w:val="24"/>
                <w:szCs w:val="24"/>
              </w:rPr>
            </w:pPr>
            <w:r w:rsidRPr="00FB78AE">
              <w:rPr>
                <w:rFonts w:ascii="Arial" w:hAnsi="Arial" w:cs="Arial"/>
                <w:b/>
                <w:sz w:val="24"/>
                <w:szCs w:val="24"/>
              </w:rPr>
              <w:t>Material Requirements of High Molecular</w:t>
            </w:r>
          </w:p>
          <w:p w:rsidR="00BA183B" w:rsidRPr="00FB78AE" w:rsidRDefault="00BA183B" w:rsidP="00F06D2D">
            <w:pPr>
              <w:overflowPunct w:val="0"/>
              <w:autoSpaceDE w:val="0"/>
              <w:autoSpaceDN w:val="0"/>
              <w:jc w:val="center"/>
              <w:textAlignment w:val="baseline"/>
              <w:rPr>
                <w:rFonts w:ascii="Arial" w:hAnsi="Arial" w:cs="Arial"/>
                <w:b/>
                <w:sz w:val="24"/>
                <w:szCs w:val="24"/>
              </w:rPr>
            </w:pPr>
            <w:r w:rsidRPr="00FB78AE">
              <w:rPr>
                <w:rFonts w:ascii="Arial" w:hAnsi="Arial" w:cs="Arial"/>
                <w:b/>
                <w:sz w:val="24"/>
                <w:szCs w:val="24"/>
              </w:rPr>
              <w:t>Weight</w:t>
            </w:r>
            <w:r w:rsidR="00F06D2D">
              <w:rPr>
                <w:rFonts w:ascii="Arial" w:hAnsi="Arial" w:cs="Arial"/>
                <w:b/>
                <w:sz w:val="24"/>
                <w:szCs w:val="24"/>
              </w:rPr>
              <w:t xml:space="preserve"> Methacrylate</w:t>
            </w:r>
            <w:r w:rsidRPr="00FB78AE">
              <w:rPr>
                <w:rFonts w:ascii="Arial" w:hAnsi="Arial" w:cs="Arial"/>
                <w:b/>
                <w:sz w:val="24"/>
                <w:szCs w:val="24"/>
              </w:rPr>
              <w:t xml:space="preserve"> (HMW</w:t>
            </w:r>
            <w:r w:rsidR="00F06D2D">
              <w:rPr>
                <w:rFonts w:ascii="Arial" w:hAnsi="Arial" w:cs="Arial"/>
                <w:b/>
                <w:sz w:val="24"/>
                <w:szCs w:val="24"/>
              </w:rPr>
              <w:t>M</w:t>
            </w:r>
            <w:r w:rsidRPr="00FB78AE">
              <w:rPr>
                <w:rFonts w:ascii="Arial" w:hAnsi="Arial" w:cs="Arial"/>
                <w:b/>
                <w:sz w:val="24"/>
                <w:szCs w:val="24"/>
              </w:rPr>
              <w:t>) Crack Sealers</w:t>
            </w:r>
          </w:p>
        </w:tc>
      </w:tr>
      <w:tr w:rsidR="00BA183B" w:rsidRPr="00AC39E7" w:rsidTr="00F06D2D">
        <w:trPr>
          <w:trHeight w:val="288"/>
          <w:jc w:val="center"/>
        </w:trPr>
        <w:tc>
          <w:tcPr>
            <w:tcW w:w="4878" w:type="dxa"/>
            <w:shd w:val="clear" w:color="auto" w:fill="auto"/>
            <w:vAlign w:val="center"/>
          </w:tcPr>
          <w:p w:rsidR="00BA183B" w:rsidRPr="00FB78AE" w:rsidRDefault="00BA183B" w:rsidP="00F06D2D">
            <w:pPr>
              <w:overflowPunct w:val="0"/>
              <w:autoSpaceDE w:val="0"/>
              <w:autoSpaceDN w:val="0"/>
              <w:textAlignment w:val="baseline"/>
              <w:rPr>
                <w:rFonts w:ascii="Arial" w:hAnsi="Arial" w:cs="Arial"/>
                <w:sz w:val="24"/>
                <w:szCs w:val="24"/>
              </w:rPr>
            </w:pPr>
            <w:r w:rsidRPr="00FB78AE">
              <w:rPr>
                <w:rFonts w:ascii="Arial" w:hAnsi="Arial" w:cs="Arial"/>
                <w:sz w:val="24"/>
                <w:szCs w:val="24"/>
              </w:rPr>
              <w:t>Viscosity, ASTM D2196</w:t>
            </w:r>
          </w:p>
        </w:tc>
        <w:tc>
          <w:tcPr>
            <w:tcW w:w="4887" w:type="dxa"/>
            <w:shd w:val="clear" w:color="auto" w:fill="auto"/>
            <w:vAlign w:val="center"/>
          </w:tcPr>
          <w:p w:rsidR="00BA183B" w:rsidRPr="00FB78AE" w:rsidRDefault="00BA183B" w:rsidP="00F06D2D">
            <w:pPr>
              <w:overflowPunct w:val="0"/>
              <w:autoSpaceDE w:val="0"/>
              <w:autoSpaceDN w:val="0"/>
              <w:textAlignment w:val="baseline"/>
              <w:rPr>
                <w:rFonts w:ascii="Arial" w:hAnsi="Arial" w:cs="Arial"/>
                <w:sz w:val="24"/>
                <w:szCs w:val="24"/>
              </w:rPr>
            </w:pPr>
            <w:r w:rsidRPr="00FB78AE">
              <w:rPr>
                <w:rFonts w:ascii="Arial" w:hAnsi="Arial" w:cs="Arial"/>
                <w:sz w:val="24"/>
                <w:szCs w:val="24"/>
              </w:rPr>
              <w:t>25</w:t>
            </w:r>
            <w:r w:rsidR="000A5B5C" w:rsidRPr="00FB78AE">
              <w:rPr>
                <w:rFonts w:ascii="Arial" w:hAnsi="Arial" w:cs="Arial"/>
                <w:sz w:val="24"/>
                <w:szCs w:val="24"/>
              </w:rPr>
              <w:t xml:space="preserve"> cP</w:t>
            </w:r>
            <w:r w:rsidRPr="00FB78AE">
              <w:rPr>
                <w:rFonts w:ascii="Arial" w:hAnsi="Arial" w:cs="Arial"/>
                <w:sz w:val="24"/>
                <w:szCs w:val="24"/>
              </w:rPr>
              <w:t xml:space="preserve"> (or less)</w:t>
            </w:r>
          </w:p>
        </w:tc>
      </w:tr>
      <w:tr w:rsidR="00E51CAF" w:rsidRPr="00AC39E7" w:rsidTr="00F06D2D">
        <w:trPr>
          <w:trHeight w:val="288"/>
          <w:jc w:val="center"/>
        </w:trPr>
        <w:tc>
          <w:tcPr>
            <w:tcW w:w="4878" w:type="dxa"/>
            <w:shd w:val="clear" w:color="auto" w:fill="auto"/>
            <w:vAlign w:val="center"/>
          </w:tcPr>
          <w:p w:rsidR="00E51CAF" w:rsidRPr="00741714" w:rsidRDefault="006675D9" w:rsidP="00F06D2D">
            <w:pPr>
              <w:overflowPunct w:val="0"/>
              <w:autoSpaceDE w:val="0"/>
              <w:autoSpaceDN w:val="0"/>
              <w:textAlignment w:val="baseline"/>
              <w:rPr>
                <w:rFonts w:ascii="Arial" w:hAnsi="Arial" w:cs="Arial"/>
                <w:color w:val="00B050"/>
                <w:sz w:val="24"/>
                <w:szCs w:val="24"/>
              </w:rPr>
            </w:pPr>
            <w:r w:rsidRPr="00FB78AE">
              <w:rPr>
                <w:rFonts w:ascii="Arial" w:hAnsi="Arial" w:cs="Arial"/>
                <w:sz w:val="24"/>
                <w:szCs w:val="24"/>
              </w:rPr>
              <w:t>Tack Free Time</w:t>
            </w:r>
            <w:r w:rsidR="007F5C9E">
              <w:rPr>
                <w:rFonts w:ascii="Arial" w:hAnsi="Arial" w:cs="Arial"/>
                <w:sz w:val="24"/>
                <w:szCs w:val="24"/>
              </w:rPr>
              <w:t xml:space="preserve">, </w:t>
            </w:r>
            <w:r w:rsidR="00741714" w:rsidRPr="009456E7">
              <w:rPr>
                <w:rFonts w:ascii="Arial" w:hAnsi="Arial" w:cs="Arial"/>
                <w:color w:val="000000"/>
                <w:sz w:val="24"/>
                <w:szCs w:val="24"/>
              </w:rPr>
              <w:t>ASTM D1640</w:t>
            </w:r>
          </w:p>
        </w:tc>
        <w:tc>
          <w:tcPr>
            <w:tcW w:w="4887" w:type="dxa"/>
            <w:shd w:val="clear" w:color="auto" w:fill="auto"/>
            <w:vAlign w:val="center"/>
          </w:tcPr>
          <w:p w:rsidR="006675D9" w:rsidRPr="00FB78AE" w:rsidRDefault="00091DCF" w:rsidP="00F06D2D">
            <w:pPr>
              <w:overflowPunct w:val="0"/>
              <w:autoSpaceDE w:val="0"/>
              <w:autoSpaceDN w:val="0"/>
              <w:textAlignment w:val="baseline"/>
              <w:rPr>
                <w:rFonts w:ascii="Arial" w:hAnsi="Arial" w:cs="Arial"/>
                <w:sz w:val="24"/>
                <w:szCs w:val="24"/>
              </w:rPr>
            </w:pPr>
            <w:r w:rsidRPr="00FB78AE">
              <w:rPr>
                <w:rFonts w:ascii="Arial" w:hAnsi="Arial" w:cs="Arial"/>
                <w:sz w:val="24"/>
                <w:szCs w:val="24"/>
              </w:rPr>
              <w:t>&lt; 400 minutes (6.67 hours</w:t>
            </w:r>
            <w:r w:rsidR="006675D9" w:rsidRPr="00FB78AE">
              <w:rPr>
                <w:rFonts w:ascii="Arial" w:hAnsi="Arial" w:cs="Arial"/>
                <w:sz w:val="24"/>
                <w:szCs w:val="24"/>
              </w:rPr>
              <w:t>)</w:t>
            </w:r>
          </w:p>
        </w:tc>
      </w:tr>
      <w:tr w:rsidR="00BA183B" w:rsidRPr="00AC39E7" w:rsidTr="00F06D2D">
        <w:trPr>
          <w:trHeight w:val="288"/>
          <w:jc w:val="center"/>
        </w:trPr>
        <w:tc>
          <w:tcPr>
            <w:tcW w:w="4878" w:type="dxa"/>
            <w:shd w:val="clear" w:color="auto" w:fill="auto"/>
            <w:vAlign w:val="center"/>
          </w:tcPr>
          <w:p w:rsidR="00BA183B" w:rsidRPr="00FB78AE" w:rsidRDefault="00BA183B" w:rsidP="00F06D2D">
            <w:pPr>
              <w:overflowPunct w:val="0"/>
              <w:autoSpaceDE w:val="0"/>
              <w:autoSpaceDN w:val="0"/>
              <w:textAlignment w:val="baseline"/>
              <w:rPr>
                <w:rFonts w:ascii="Arial" w:hAnsi="Arial" w:cs="Arial"/>
                <w:sz w:val="24"/>
                <w:szCs w:val="24"/>
              </w:rPr>
            </w:pPr>
            <w:r w:rsidRPr="00FB78AE">
              <w:rPr>
                <w:rFonts w:ascii="Arial" w:hAnsi="Arial" w:cs="Arial"/>
                <w:sz w:val="24"/>
                <w:szCs w:val="24"/>
              </w:rPr>
              <w:t>Compressive Yield Strength, ASTM D695</w:t>
            </w:r>
          </w:p>
        </w:tc>
        <w:tc>
          <w:tcPr>
            <w:tcW w:w="4887" w:type="dxa"/>
            <w:shd w:val="clear" w:color="auto" w:fill="auto"/>
            <w:vAlign w:val="center"/>
          </w:tcPr>
          <w:p w:rsidR="00BA183B" w:rsidRPr="00FB78AE" w:rsidRDefault="00F23BD4" w:rsidP="00F06D2D">
            <w:pPr>
              <w:overflowPunct w:val="0"/>
              <w:autoSpaceDE w:val="0"/>
              <w:autoSpaceDN w:val="0"/>
              <w:textAlignment w:val="baseline"/>
              <w:rPr>
                <w:rFonts w:ascii="Arial" w:hAnsi="Arial" w:cs="Arial"/>
                <w:sz w:val="24"/>
                <w:szCs w:val="24"/>
              </w:rPr>
            </w:pPr>
            <w:r w:rsidRPr="00FB78AE">
              <w:rPr>
                <w:rFonts w:ascii="Arial" w:hAnsi="Arial" w:cs="Arial"/>
                <w:sz w:val="24"/>
                <w:szCs w:val="24"/>
              </w:rPr>
              <w:t>25</w:t>
            </w:r>
            <w:r w:rsidR="00BA183B" w:rsidRPr="00FB78AE">
              <w:rPr>
                <w:rFonts w:ascii="Arial" w:hAnsi="Arial" w:cs="Arial"/>
                <w:sz w:val="24"/>
                <w:szCs w:val="24"/>
              </w:rPr>
              <w:t>00 psi 2-day minimum</w:t>
            </w:r>
          </w:p>
        </w:tc>
      </w:tr>
      <w:tr w:rsidR="00F43E90" w:rsidRPr="00AC39E7" w:rsidTr="00F06D2D">
        <w:trPr>
          <w:trHeight w:val="288"/>
          <w:jc w:val="center"/>
        </w:trPr>
        <w:tc>
          <w:tcPr>
            <w:tcW w:w="4878" w:type="dxa"/>
            <w:shd w:val="clear" w:color="auto" w:fill="auto"/>
            <w:vAlign w:val="center"/>
          </w:tcPr>
          <w:p w:rsidR="00F43E90" w:rsidRPr="009456E7" w:rsidRDefault="00F43E90" w:rsidP="00F06D2D">
            <w:pPr>
              <w:overflowPunct w:val="0"/>
              <w:autoSpaceDE w:val="0"/>
              <w:autoSpaceDN w:val="0"/>
              <w:textAlignment w:val="baseline"/>
              <w:rPr>
                <w:rFonts w:ascii="Arial" w:hAnsi="Arial" w:cs="Arial"/>
                <w:color w:val="000000"/>
                <w:sz w:val="24"/>
                <w:szCs w:val="24"/>
              </w:rPr>
            </w:pPr>
            <w:r w:rsidRPr="009456E7">
              <w:rPr>
                <w:rFonts w:ascii="Arial" w:hAnsi="Arial" w:cs="Arial"/>
                <w:color w:val="000000"/>
                <w:sz w:val="24"/>
                <w:szCs w:val="24"/>
              </w:rPr>
              <w:t>Flash Point, ASTM D3278</w:t>
            </w:r>
          </w:p>
        </w:tc>
        <w:tc>
          <w:tcPr>
            <w:tcW w:w="4887" w:type="dxa"/>
            <w:shd w:val="clear" w:color="auto" w:fill="auto"/>
            <w:vAlign w:val="center"/>
          </w:tcPr>
          <w:p w:rsidR="00F43E90" w:rsidRPr="009456E7" w:rsidRDefault="00F43E90" w:rsidP="00F06D2D">
            <w:pPr>
              <w:overflowPunct w:val="0"/>
              <w:autoSpaceDE w:val="0"/>
              <w:autoSpaceDN w:val="0"/>
              <w:textAlignment w:val="baseline"/>
              <w:rPr>
                <w:rFonts w:ascii="Arial" w:hAnsi="Arial" w:cs="Arial"/>
                <w:color w:val="000000"/>
                <w:sz w:val="24"/>
                <w:szCs w:val="24"/>
              </w:rPr>
            </w:pPr>
            <w:r w:rsidRPr="009456E7">
              <w:rPr>
                <w:rFonts w:ascii="Arial" w:hAnsi="Arial" w:cs="Arial"/>
                <w:color w:val="000000"/>
                <w:sz w:val="24"/>
                <w:szCs w:val="24"/>
              </w:rPr>
              <w:t>180°F minimum</w:t>
            </w:r>
          </w:p>
        </w:tc>
      </w:tr>
      <w:tr w:rsidR="00BA183B" w:rsidRPr="00AC39E7" w:rsidTr="00F06D2D">
        <w:trPr>
          <w:trHeight w:val="288"/>
          <w:jc w:val="center"/>
        </w:trPr>
        <w:tc>
          <w:tcPr>
            <w:tcW w:w="4878" w:type="dxa"/>
            <w:shd w:val="clear" w:color="auto" w:fill="auto"/>
            <w:vAlign w:val="center"/>
          </w:tcPr>
          <w:p w:rsidR="00BA183B" w:rsidRPr="00FB78AE" w:rsidRDefault="00BA183B" w:rsidP="00F06D2D">
            <w:pPr>
              <w:overflowPunct w:val="0"/>
              <w:autoSpaceDE w:val="0"/>
              <w:autoSpaceDN w:val="0"/>
              <w:textAlignment w:val="baseline"/>
              <w:rPr>
                <w:rFonts w:ascii="Arial" w:hAnsi="Arial" w:cs="Arial"/>
                <w:sz w:val="24"/>
                <w:szCs w:val="24"/>
              </w:rPr>
            </w:pPr>
            <w:r w:rsidRPr="00FB78AE">
              <w:rPr>
                <w:rFonts w:ascii="Arial" w:hAnsi="Arial" w:cs="Arial"/>
                <w:sz w:val="24"/>
                <w:szCs w:val="24"/>
              </w:rPr>
              <w:t>Tensile Strength, ASTM D638</w:t>
            </w:r>
          </w:p>
        </w:tc>
        <w:tc>
          <w:tcPr>
            <w:tcW w:w="4887" w:type="dxa"/>
            <w:shd w:val="clear" w:color="auto" w:fill="auto"/>
            <w:vAlign w:val="center"/>
          </w:tcPr>
          <w:p w:rsidR="00BA183B" w:rsidRPr="00FB78AE" w:rsidRDefault="00F23BD4" w:rsidP="00F06D2D">
            <w:pPr>
              <w:overflowPunct w:val="0"/>
              <w:autoSpaceDE w:val="0"/>
              <w:autoSpaceDN w:val="0"/>
              <w:textAlignment w:val="baseline"/>
              <w:rPr>
                <w:rFonts w:ascii="Arial" w:hAnsi="Arial" w:cs="Arial"/>
                <w:sz w:val="24"/>
                <w:szCs w:val="24"/>
              </w:rPr>
            </w:pPr>
            <w:r w:rsidRPr="00FB78AE">
              <w:rPr>
                <w:rFonts w:ascii="Arial" w:hAnsi="Arial" w:cs="Arial"/>
                <w:sz w:val="24"/>
                <w:szCs w:val="24"/>
              </w:rPr>
              <w:t>15</w:t>
            </w:r>
            <w:r w:rsidR="00BA183B" w:rsidRPr="00FB78AE">
              <w:rPr>
                <w:rFonts w:ascii="Arial" w:hAnsi="Arial" w:cs="Arial"/>
                <w:sz w:val="24"/>
                <w:szCs w:val="24"/>
              </w:rPr>
              <w:t>00 psi minimum</w:t>
            </w:r>
          </w:p>
        </w:tc>
      </w:tr>
    </w:tbl>
    <w:p w:rsidR="00F43E90" w:rsidRPr="00FB78AE" w:rsidRDefault="00F43E90" w:rsidP="006B4DCE">
      <w:pPr>
        <w:overflowPunct w:val="0"/>
        <w:autoSpaceDE w:val="0"/>
        <w:autoSpaceDN w:val="0"/>
        <w:jc w:val="both"/>
        <w:textAlignment w:val="baseline"/>
        <w:rPr>
          <w:rFonts w:ascii="Arial" w:hAnsi="Arial" w:cs="Arial"/>
          <w:sz w:val="24"/>
          <w:szCs w:val="24"/>
        </w:rPr>
      </w:pPr>
    </w:p>
    <w:p w:rsidR="00305368" w:rsidRPr="00AC39E7" w:rsidRDefault="006B4DCE" w:rsidP="006B4DCE">
      <w:pPr>
        <w:overflowPunct w:val="0"/>
        <w:autoSpaceDE w:val="0"/>
        <w:autoSpaceDN w:val="0"/>
        <w:jc w:val="both"/>
        <w:textAlignment w:val="baseline"/>
        <w:rPr>
          <w:rFonts w:ascii="Arial" w:hAnsi="Arial" w:cs="Arial"/>
          <w:sz w:val="24"/>
          <w:szCs w:val="24"/>
        </w:rPr>
      </w:pPr>
      <w:r w:rsidRPr="00FB78AE">
        <w:rPr>
          <w:rFonts w:ascii="Arial" w:hAnsi="Arial" w:cs="Arial"/>
          <w:sz w:val="24"/>
          <w:szCs w:val="24"/>
        </w:rPr>
        <w:t>The contractor shall review and follow all</w:t>
      </w:r>
      <w:r w:rsidR="00D51113" w:rsidRPr="00FB78AE">
        <w:rPr>
          <w:rFonts w:ascii="Arial" w:hAnsi="Arial" w:cs="Arial"/>
          <w:sz w:val="24"/>
          <w:szCs w:val="24"/>
        </w:rPr>
        <w:t xml:space="preserve"> of the</w:t>
      </w:r>
      <w:r w:rsidRPr="00FB78AE">
        <w:rPr>
          <w:rFonts w:ascii="Arial" w:hAnsi="Arial" w:cs="Arial"/>
          <w:sz w:val="24"/>
          <w:szCs w:val="24"/>
        </w:rPr>
        <w:t xml:space="preserve"> manufacturer’s recommendations o</w:t>
      </w:r>
      <w:r w:rsidR="00AC0A5B" w:rsidRPr="00FB78AE">
        <w:rPr>
          <w:rFonts w:ascii="Arial" w:hAnsi="Arial" w:cs="Arial"/>
          <w:sz w:val="24"/>
          <w:szCs w:val="24"/>
        </w:rPr>
        <w:t>n how to use and mix</w:t>
      </w:r>
      <w:r w:rsidR="00D51113" w:rsidRPr="00AC39E7">
        <w:rPr>
          <w:rFonts w:ascii="Arial" w:hAnsi="Arial" w:cs="Arial"/>
          <w:sz w:val="24"/>
          <w:szCs w:val="24"/>
        </w:rPr>
        <w:t xml:space="preserve"> the</w:t>
      </w:r>
      <w:r w:rsidR="00AC0A5B" w:rsidRPr="00AC39E7">
        <w:rPr>
          <w:rFonts w:ascii="Arial" w:hAnsi="Arial" w:cs="Arial"/>
          <w:sz w:val="24"/>
          <w:szCs w:val="24"/>
        </w:rPr>
        <w:t xml:space="preserve"> products. </w:t>
      </w:r>
    </w:p>
    <w:p w:rsidR="00CD3B50" w:rsidRPr="00AC39E7" w:rsidRDefault="00CD3B50" w:rsidP="006B4DCE">
      <w:pPr>
        <w:overflowPunct w:val="0"/>
        <w:autoSpaceDE w:val="0"/>
        <w:autoSpaceDN w:val="0"/>
        <w:jc w:val="both"/>
        <w:textAlignment w:val="baseline"/>
        <w:rPr>
          <w:rFonts w:ascii="Arial" w:hAnsi="Arial" w:cs="Arial"/>
          <w:strike/>
          <w:sz w:val="24"/>
          <w:szCs w:val="24"/>
        </w:rPr>
      </w:pPr>
    </w:p>
    <w:p w:rsidR="00305368" w:rsidRPr="00AC39E7" w:rsidRDefault="00305368" w:rsidP="00B945AC">
      <w:pPr>
        <w:overflowPunct w:val="0"/>
        <w:autoSpaceDE w:val="0"/>
        <w:autoSpaceDN w:val="0"/>
        <w:ind w:left="1890" w:hanging="1890"/>
        <w:jc w:val="both"/>
        <w:textAlignment w:val="baseline"/>
        <w:rPr>
          <w:rFonts w:ascii="Arial" w:hAnsi="Arial" w:cs="Arial"/>
          <w:b/>
          <w:sz w:val="24"/>
          <w:szCs w:val="24"/>
        </w:rPr>
      </w:pPr>
      <w:r w:rsidRPr="00AC39E7">
        <w:rPr>
          <w:rFonts w:ascii="Arial" w:hAnsi="Arial" w:cs="Arial"/>
          <w:b/>
          <w:sz w:val="24"/>
          <w:szCs w:val="24"/>
        </w:rPr>
        <w:t>2.</w:t>
      </w:r>
      <w:r w:rsidR="00B945AC" w:rsidRPr="00AC39E7">
        <w:rPr>
          <w:rFonts w:ascii="Arial" w:hAnsi="Arial" w:cs="Arial"/>
          <w:b/>
          <w:sz w:val="24"/>
          <w:szCs w:val="24"/>
        </w:rPr>
        <w:t>0</w:t>
      </w:r>
      <w:r w:rsidRPr="00AC39E7">
        <w:rPr>
          <w:rFonts w:ascii="Arial" w:hAnsi="Arial" w:cs="Arial"/>
          <w:b/>
          <w:sz w:val="24"/>
          <w:szCs w:val="24"/>
        </w:rPr>
        <w:t xml:space="preserve">2 </w:t>
      </w:r>
      <w:r w:rsidR="00B945AC" w:rsidRPr="00AC39E7">
        <w:rPr>
          <w:rFonts w:ascii="Arial" w:hAnsi="Arial" w:cs="Arial"/>
          <w:b/>
          <w:sz w:val="24"/>
          <w:szCs w:val="24"/>
        </w:rPr>
        <w:tab/>
      </w:r>
      <w:r w:rsidRPr="00AC39E7">
        <w:rPr>
          <w:rFonts w:ascii="Arial" w:hAnsi="Arial" w:cs="Arial"/>
          <w:b/>
          <w:sz w:val="24"/>
          <w:szCs w:val="24"/>
        </w:rPr>
        <w:t>Broadcast Sand:</w:t>
      </w:r>
    </w:p>
    <w:p w:rsidR="00305368" w:rsidRPr="00AC39E7" w:rsidRDefault="00305368" w:rsidP="006B4DCE">
      <w:pPr>
        <w:overflowPunct w:val="0"/>
        <w:autoSpaceDE w:val="0"/>
        <w:autoSpaceDN w:val="0"/>
        <w:jc w:val="both"/>
        <w:textAlignment w:val="baseline"/>
        <w:rPr>
          <w:rFonts w:ascii="Arial" w:hAnsi="Arial" w:cs="Arial"/>
          <w:sz w:val="24"/>
          <w:szCs w:val="24"/>
        </w:rPr>
      </w:pPr>
    </w:p>
    <w:p w:rsidR="00305368" w:rsidRPr="00AC39E7" w:rsidRDefault="00305368"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Provide a commercial-quality, dry-blast sand</w:t>
      </w:r>
      <w:r w:rsidR="004E267F" w:rsidRPr="00AC39E7">
        <w:rPr>
          <w:rFonts w:ascii="Arial" w:hAnsi="Arial" w:cs="Arial"/>
          <w:sz w:val="24"/>
          <w:szCs w:val="24"/>
        </w:rPr>
        <w:t xml:space="preserve"> for a skid resistance surface</w:t>
      </w:r>
      <w:r w:rsidRPr="00AC39E7">
        <w:rPr>
          <w:rFonts w:ascii="Arial" w:hAnsi="Arial" w:cs="Arial"/>
          <w:sz w:val="24"/>
          <w:szCs w:val="24"/>
        </w:rPr>
        <w:t>. The size of the sand shall be such that 95</w:t>
      </w:r>
      <w:r w:rsidR="00807F40">
        <w:rPr>
          <w:rFonts w:ascii="Arial" w:hAnsi="Arial" w:cs="Arial"/>
          <w:sz w:val="24"/>
          <w:szCs w:val="24"/>
        </w:rPr>
        <w:t xml:space="preserve"> </w:t>
      </w:r>
      <w:r w:rsidR="00807F40" w:rsidRPr="009456E7">
        <w:rPr>
          <w:rFonts w:ascii="Arial" w:hAnsi="Arial" w:cs="Arial"/>
          <w:color w:val="000000"/>
          <w:sz w:val="24"/>
          <w:szCs w:val="24"/>
        </w:rPr>
        <w:t>percent</w:t>
      </w:r>
      <w:r w:rsidRPr="00AC39E7">
        <w:rPr>
          <w:rFonts w:ascii="Arial" w:hAnsi="Arial" w:cs="Arial"/>
          <w:sz w:val="24"/>
          <w:szCs w:val="24"/>
        </w:rPr>
        <w:t xml:space="preserve"> </w:t>
      </w:r>
      <w:r w:rsidR="003003B3" w:rsidRPr="00AC39E7">
        <w:rPr>
          <w:rFonts w:ascii="Arial" w:hAnsi="Arial" w:cs="Arial"/>
          <w:sz w:val="24"/>
          <w:szCs w:val="24"/>
        </w:rPr>
        <w:t xml:space="preserve">or more </w:t>
      </w:r>
      <w:r w:rsidR="00091DCF" w:rsidRPr="00AC39E7">
        <w:rPr>
          <w:rFonts w:ascii="Arial" w:hAnsi="Arial" w:cs="Arial"/>
          <w:sz w:val="24"/>
          <w:szCs w:val="24"/>
        </w:rPr>
        <w:t>shall pass</w:t>
      </w:r>
      <w:r w:rsidR="003003B3" w:rsidRPr="00AC39E7">
        <w:rPr>
          <w:rFonts w:ascii="Arial" w:hAnsi="Arial" w:cs="Arial"/>
          <w:sz w:val="24"/>
          <w:szCs w:val="24"/>
        </w:rPr>
        <w:t xml:space="preserve"> </w:t>
      </w:r>
      <w:r w:rsidRPr="00AC39E7">
        <w:rPr>
          <w:rFonts w:ascii="Arial" w:hAnsi="Arial" w:cs="Arial"/>
          <w:sz w:val="24"/>
          <w:szCs w:val="24"/>
        </w:rPr>
        <w:t xml:space="preserve">the No. 8 </w:t>
      </w:r>
      <w:r w:rsidR="004E267F" w:rsidRPr="00AC39E7">
        <w:rPr>
          <w:rFonts w:ascii="Arial" w:hAnsi="Arial" w:cs="Arial"/>
          <w:sz w:val="24"/>
          <w:szCs w:val="24"/>
        </w:rPr>
        <w:t>sieve</w:t>
      </w:r>
      <w:r w:rsidR="003003B3" w:rsidRPr="00AC39E7">
        <w:rPr>
          <w:rFonts w:ascii="Arial" w:hAnsi="Arial" w:cs="Arial"/>
          <w:sz w:val="24"/>
          <w:szCs w:val="24"/>
        </w:rPr>
        <w:t>,</w:t>
      </w:r>
      <w:r w:rsidRPr="00AC39E7">
        <w:rPr>
          <w:rFonts w:ascii="Arial" w:hAnsi="Arial" w:cs="Arial"/>
          <w:sz w:val="24"/>
          <w:szCs w:val="24"/>
        </w:rPr>
        <w:t xml:space="preserve"> and 95</w:t>
      </w:r>
      <w:r w:rsidR="00807F40">
        <w:rPr>
          <w:rFonts w:ascii="Arial" w:hAnsi="Arial" w:cs="Arial"/>
          <w:sz w:val="24"/>
          <w:szCs w:val="24"/>
        </w:rPr>
        <w:t xml:space="preserve"> </w:t>
      </w:r>
      <w:r w:rsidR="00807F40" w:rsidRPr="009456E7">
        <w:rPr>
          <w:rFonts w:ascii="Arial" w:hAnsi="Arial" w:cs="Arial"/>
          <w:color w:val="000000"/>
          <w:sz w:val="24"/>
          <w:szCs w:val="24"/>
        </w:rPr>
        <w:t>percent</w:t>
      </w:r>
      <w:r w:rsidRPr="00AC39E7">
        <w:rPr>
          <w:rFonts w:ascii="Arial" w:hAnsi="Arial" w:cs="Arial"/>
          <w:sz w:val="24"/>
          <w:szCs w:val="24"/>
        </w:rPr>
        <w:t xml:space="preserve"> </w:t>
      </w:r>
      <w:r w:rsidR="003003B3" w:rsidRPr="00AC39E7">
        <w:rPr>
          <w:rFonts w:ascii="Arial" w:hAnsi="Arial" w:cs="Arial"/>
          <w:sz w:val="24"/>
          <w:szCs w:val="24"/>
        </w:rPr>
        <w:t xml:space="preserve">or more shall be </w:t>
      </w:r>
      <w:r w:rsidRPr="00AC39E7">
        <w:rPr>
          <w:rFonts w:ascii="Arial" w:hAnsi="Arial" w:cs="Arial"/>
          <w:sz w:val="24"/>
          <w:szCs w:val="24"/>
        </w:rPr>
        <w:t>retained on the No. 20 sieve.</w:t>
      </w:r>
    </w:p>
    <w:p w:rsidR="006B4DCE" w:rsidRPr="00AC39E7" w:rsidRDefault="006B4DCE" w:rsidP="006B4DCE">
      <w:pPr>
        <w:overflowPunct w:val="0"/>
        <w:autoSpaceDE w:val="0"/>
        <w:autoSpaceDN w:val="0"/>
        <w:jc w:val="both"/>
        <w:textAlignment w:val="baseline"/>
        <w:rPr>
          <w:rFonts w:ascii="Arial" w:hAnsi="Arial" w:cs="Arial"/>
          <w:b/>
          <w:bCs/>
          <w:sz w:val="24"/>
          <w:szCs w:val="24"/>
        </w:rPr>
      </w:pPr>
    </w:p>
    <w:p w:rsidR="006B4DCE" w:rsidRPr="00AC39E7" w:rsidRDefault="00212663" w:rsidP="00B945AC">
      <w:pPr>
        <w:overflowPunct w:val="0"/>
        <w:autoSpaceDE w:val="0"/>
        <w:autoSpaceDN w:val="0"/>
        <w:ind w:left="1890" w:hanging="1890"/>
        <w:jc w:val="both"/>
        <w:textAlignment w:val="baseline"/>
        <w:rPr>
          <w:rFonts w:ascii="Arial" w:hAnsi="Arial" w:cs="Arial"/>
          <w:sz w:val="24"/>
          <w:szCs w:val="24"/>
        </w:rPr>
      </w:pPr>
      <w:r w:rsidRPr="00AC39E7">
        <w:rPr>
          <w:rFonts w:ascii="Arial" w:hAnsi="Arial" w:cs="Arial"/>
          <w:b/>
          <w:bCs/>
          <w:sz w:val="24"/>
          <w:szCs w:val="24"/>
        </w:rPr>
        <w:t>3.0</w:t>
      </w:r>
      <w:r w:rsidRPr="00AC39E7">
        <w:rPr>
          <w:rFonts w:ascii="Arial" w:hAnsi="Arial" w:cs="Arial"/>
          <w:b/>
          <w:bCs/>
          <w:sz w:val="24"/>
          <w:szCs w:val="24"/>
        </w:rPr>
        <w:tab/>
        <w:t xml:space="preserve">Safety and </w:t>
      </w:r>
      <w:r w:rsidR="006B4DCE" w:rsidRPr="00AC39E7">
        <w:rPr>
          <w:rFonts w:ascii="Arial" w:hAnsi="Arial" w:cs="Arial"/>
          <w:b/>
          <w:bCs/>
          <w:sz w:val="24"/>
          <w:szCs w:val="24"/>
        </w:rPr>
        <w:t>Construction Requirements:</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6B4DCE" w:rsidRPr="00AC39E7" w:rsidRDefault="006B4DCE"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The application of sealant material shall not begin until the completion of the bridge deck repair work and the bridge deck has cured.</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8B0224" w:rsidRDefault="008B0224" w:rsidP="008B0224">
      <w:pPr>
        <w:jc w:val="both"/>
        <w:rPr>
          <w:rFonts w:ascii="Arial" w:hAnsi="Arial" w:cs="Arial"/>
          <w:bCs/>
          <w:sz w:val="24"/>
          <w:szCs w:val="24"/>
        </w:rPr>
      </w:pPr>
      <w:r w:rsidRPr="00AC39E7">
        <w:rPr>
          <w:rFonts w:ascii="Arial" w:hAnsi="Arial" w:cs="Arial"/>
          <w:bCs/>
          <w:sz w:val="24"/>
          <w:szCs w:val="24"/>
        </w:rPr>
        <w:t>Prior to start of the work, the contractor shall submit a safety plan for use of</w:t>
      </w:r>
      <w:r w:rsidR="00D51113" w:rsidRPr="00AC39E7">
        <w:rPr>
          <w:rFonts w:ascii="Arial" w:hAnsi="Arial" w:cs="Arial"/>
          <w:bCs/>
          <w:sz w:val="24"/>
          <w:szCs w:val="24"/>
        </w:rPr>
        <w:t xml:space="preserve"> the</w:t>
      </w:r>
      <w:r w:rsidRPr="00AC39E7">
        <w:rPr>
          <w:rFonts w:ascii="Arial" w:hAnsi="Arial" w:cs="Arial"/>
          <w:bCs/>
          <w:sz w:val="24"/>
          <w:szCs w:val="24"/>
        </w:rPr>
        <w:t xml:space="preserve"> </w:t>
      </w:r>
      <w:r w:rsidRPr="00AC39E7">
        <w:rPr>
          <w:rFonts w:ascii="Arial" w:hAnsi="Arial" w:cs="Arial"/>
          <w:sz w:val="24"/>
          <w:szCs w:val="24"/>
        </w:rPr>
        <w:t>penetrating crack sealer</w:t>
      </w:r>
      <w:r w:rsidR="00D51113" w:rsidRPr="00AC39E7">
        <w:rPr>
          <w:rFonts w:ascii="Arial" w:hAnsi="Arial" w:cs="Arial"/>
          <w:sz w:val="24"/>
          <w:szCs w:val="24"/>
        </w:rPr>
        <w:t>s</w:t>
      </w:r>
      <w:r w:rsidRPr="00AC39E7">
        <w:rPr>
          <w:rFonts w:ascii="Arial" w:hAnsi="Arial" w:cs="Arial"/>
          <w:bCs/>
          <w:sz w:val="24"/>
          <w:szCs w:val="24"/>
        </w:rPr>
        <w:t xml:space="preserve">. The plan shall identify personnel that have been trained by the manufacturer in the handling, transport, and mixing of the penetrating crack sealer. Personnel who have not been </w:t>
      </w:r>
      <w:r w:rsidR="001E191C" w:rsidRPr="009456E7">
        <w:rPr>
          <w:rFonts w:ascii="Arial" w:hAnsi="Arial" w:cs="Arial"/>
          <w:bCs/>
          <w:color w:val="000000"/>
          <w:sz w:val="24"/>
          <w:szCs w:val="24"/>
        </w:rPr>
        <w:t>trained</w:t>
      </w:r>
      <w:r w:rsidR="001E191C">
        <w:rPr>
          <w:rFonts w:ascii="Arial" w:hAnsi="Arial" w:cs="Arial"/>
          <w:bCs/>
          <w:color w:val="00B050"/>
          <w:sz w:val="24"/>
          <w:szCs w:val="24"/>
        </w:rPr>
        <w:t xml:space="preserve"> </w:t>
      </w:r>
      <w:r w:rsidRPr="001E191C">
        <w:rPr>
          <w:rFonts w:ascii="Arial" w:hAnsi="Arial" w:cs="Arial"/>
          <w:bCs/>
          <w:sz w:val="24"/>
          <w:szCs w:val="24"/>
        </w:rPr>
        <w:t>by</w:t>
      </w:r>
      <w:r w:rsidRPr="00AC39E7">
        <w:rPr>
          <w:rFonts w:ascii="Arial" w:hAnsi="Arial" w:cs="Arial"/>
          <w:bCs/>
          <w:sz w:val="24"/>
          <w:szCs w:val="24"/>
        </w:rPr>
        <w:t xml:space="preserve"> the manufacturer shall not handle, transport</w:t>
      </w:r>
      <w:r w:rsidR="00D51113" w:rsidRPr="00AC39E7">
        <w:rPr>
          <w:rFonts w:ascii="Arial" w:hAnsi="Arial" w:cs="Arial"/>
          <w:bCs/>
          <w:sz w:val="24"/>
          <w:szCs w:val="24"/>
        </w:rPr>
        <w:t>,</w:t>
      </w:r>
      <w:r w:rsidRPr="00AC39E7">
        <w:rPr>
          <w:rFonts w:ascii="Arial" w:hAnsi="Arial" w:cs="Arial"/>
          <w:bCs/>
          <w:sz w:val="24"/>
          <w:szCs w:val="24"/>
        </w:rPr>
        <w:t xml:space="preserve"> or mix the material</w:t>
      </w:r>
      <w:r w:rsidR="001E191C" w:rsidRPr="009456E7">
        <w:rPr>
          <w:rFonts w:ascii="Arial" w:hAnsi="Arial" w:cs="Arial"/>
          <w:bCs/>
          <w:color w:val="000000"/>
          <w:sz w:val="24"/>
          <w:szCs w:val="24"/>
        </w:rPr>
        <w:t>, but</w:t>
      </w:r>
      <w:r w:rsidR="001E191C">
        <w:rPr>
          <w:rFonts w:ascii="Arial" w:hAnsi="Arial" w:cs="Arial"/>
          <w:bCs/>
          <w:sz w:val="24"/>
          <w:szCs w:val="24"/>
        </w:rPr>
        <w:t xml:space="preserve"> </w:t>
      </w:r>
      <w:r w:rsidRPr="00AC39E7">
        <w:rPr>
          <w:rFonts w:ascii="Arial" w:hAnsi="Arial" w:cs="Arial"/>
          <w:bCs/>
          <w:sz w:val="24"/>
          <w:szCs w:val="24"/>
        </w:rPr>
        <w:lastRenderedPageBreak/>
        <w:t xml:space="preserve">may apply the crack sealer only </w:t>
      </w:r>
      <w:r w:rsidR="001E191C">
        <w:rPr>
          <w:rFonts w:ascii="Arial" w:hAnsi="Arial" w:cs="Arial"/>
          <w:bCs/>
          <w:sz w:val="24"/>
          <w:szCs w:val="24"/>
        </w:rPr>
        <w:t xml:space="preserve">under the direct supervision of </w:t>
      </w:r>
      <w:r w:rsidR="001E191C" w:rsidRPr="009456E7">
        <w:rPr>
          <w:rFonts w:ascii="Arial" w:hAnsi="Arial" w:cs="Arial"/>
          <w:bCs/>
          <w:color w:val="000000"/>
          <w:sz w:val="24"/>
          <w:szCs w:val="24"/>
        </w:rPr>
        <w:t>manufacturer trained</w:t>
      </w:r>
      <w:r w:rsidRPr="009456E7">
        <w:rPr>
          <w:rFonts w:ascii="Arial" w:hAnsi="Arial" w:cs="Arial"/>
          <w:bCs/>
          <w:color w:val="000000"/>
          <w:sz w:val="24"/>
          <w:szCs w:val="24"/>
        </w:rPr>
        <w:t xml:space="preserve"> </w:t>
      </w:r>
      <w:r w:rsidR="001E191C" w:rsidRPr="009456E7">
        <w:rPr>
          <w:rFonts w:ascii="Arial" w:hAnsi="Arial" w:cs="Arial"/>
          <w:bCs/>
          <w:color w:val="000000"/>
          <w:sz w:val="24"/>
          <w:szCs w:val="24"/>
        </w:rPr>
        <w:t>personnel</w:t>
      </w:r>
      <w:r w:rsidRPr="00AC39E7">
        <w:rPr>
          <w:rFonts w:ascii="Arial" w:hAnsi="Arial" w:cs="Arial"/>
          <w:bCs/>
          <w:sz w:val="24"/>
          <w:szCs w:val="24"/>
        </w:rPr>
        <w:t xml:space="preserve">. The manufacturer </w:t>
      </w:r>
      <w:r w:rsidR="001E191C" w:rsidRPr="009456E7">
        <w:rPr>
          <w:rFonts w:ascii="Arial" w:hAnsi="Arial" w:cs="Arial"/>
          <w:bCs/>
          <w:color w:val="000000"/>
          <w:sz w:val="24"/>
          <w:szCs w:val="24"/>
        </w:rPr>
        <w:t xml:space="preserve">training </w:t>
      </w:r>
      <w:r w:rsidRPr="009456E7">
        <w:rPr>
          <w:rFonts w:ascii="Arial" w:hAnsi="Arial" w:cs="Arial"/>
          <w:bCs/>
          <w:color w:val="000000"/>
          <w:sz w:val="24"/>
          <w:szCs w:val="24"/>
        </w:rPr>
        <w:t xml:space="preserve">shall </w:t>
      </w:r>
      <w:r w:rsidR="001E191C" w:rsidRPr="009456E7">
        <w:rPr>
          <w:rFonts w:ascii="Arial" w:hAnsi="Arial" w:cs="Arial"/>
          <w:bCs/>
          <w:color w:val="000000"/>
          <w:sz w:val="24"/>
          <w:szCs w:val="24"/>
        </w:rPr>
        <w:t>include</w:t>
      </w:r>
      <w:r w:rsidR="001E191C">
        <w:rPr>
          <w:rFonts w:ascii="Arial" w:hAnsi="Arial" w:cs="Arial"/>
          <w:bCs/>
          <w:color w:val="00B050"/>
          <w:sz w:val="24"/>
          <w:szCs w:val="24"/>
        </w:rPr>
        <w:t xml:space="preserve"> </w:t>
      </w:r>
      <w:r w:rsidRPr="001E191C">
        <w:rPr>
          <w:rFonts w:ascii="Arial" w:hAnsi="Arial" w:cs="Arial"/>
          <w:bCs/>
          <w:sz w:val="24"/>
          <w:szCs w:val="24"/>
        </w:rPr>
        <w:t>the</w:t>
      </w:r>
      <w:r w:rsidRPr="00AC39E7">
        <w:rPr>
          <w:rFonts w:ascii="Arial" w:hAnsi="Arial" w:cs="Arial"/>
          <w:bCs/>
          <w:sz w:val="24"/>
          <w:szCs w:val="24"/>
        </w:rPr>
        <w:t xml:space="preserve"> following topics:</w:t>
      </w:r>
    </w:p>
    <w:p w:rsidR="00683A03" w:rsidRPr="00AC39E7" w:rsidRDefault="00683A03" w:rsidP="008B0224">
      <w:pPr>
        <w:jc w:val="both"/>
        <w:rPr>
          <w:rFonts w:ascii="Arial" w:hAnsi="Arial" w:cs="Arial"/>
          <w:bCs/>
          <w:sz w:val="24"/>
          <w:szCs w:val="24"/>
        </w:rPr>
      </w:pPr>
    </w:p>
    <w:p w:rsidR="008B0224" w:rsidRPr="00AC39E7" w:rsidRDefault="008B0224" w:rsidP="00B945AC">
      <w:pPr>
        <w:numPr>
          <w:ilvl w:val="0"/>
          <w:numId w:val="2"/>
        </w:numPr>
        <w:tabs>
          <w:tab w:val="clear" w:pos="780"/>
          <w:tab w:val="num" w:pos="1260"/>
        </w:tabs>
        <w:ind w:left="1260" w:hanging="540"/>
        <w:jc w:val="both"/>
        <w:rPr>
          <w:rFonts w:ascii="Arial" w:hAnsi="Arial" w:cs="Arial"/>
          <w:bCs/>
          <w:sz w:val="24"/>
          <w:szCs w:val="24"/>
        </w:rPr>
      </w:pPr>
      <w:r w:rsidRPr="00AC39E7">
        <w:rPr>
          <w:rFonts w:ascii="Arial" w:hAnsi="Arial" w:cs="Arial"/>
          <w:bCs/>
          <w:sz w:val="24"/>
          <w:szCs w:val="24"/>
        </w:rPr>
        <w:t>Proper handling, storage</w:t>
      </w:r>
      <w:r w:rsidR="00291167" w:rsidRPr="00AC39E7">
        <w:rPr>
          <w:rFonts w:ascii="Arial" w:hAnsi="Arial" w:cs="Arial"/>
          <w:bCs/>
          <w:sz w:val="24"/>
          <w:szCs w:val="24"/>
        </w:rPr>
        <w:t>,</w:t>
      </w:r>
      <w:r w:rsidRPr="00AC39E7">
        <w:rPr>
          <w:rFonts w:ascii="Arial" w:hAnsi="Arial" w:cs="Arial"/>
          <w:bCs/>
          <w:sz w:val="24"/>
          <w:szCs w:val="24"/>
        </w:rPr>
        <w:t xml:space="preserve"> and waste disposal methods to eliminate fire, reactivity and explosion hazards and protect personnel from injury caused by exposure to and contact with the components of the material.</w:t>
      </w:r>
    </w:p>
    <w:p w:rsidR="008B0224" w:rsidRPr="00AC39E7" w:rsidRDefault="008B0224" w:rsidP="00B945AC">
      <w:pPr>
        <w:tabs>
          <w:tab w:val="num" w:pos="1260"/>
        </w:tabs>
        <w:ind w:left="1260" w:hanging="540"/>
        <w:jc w:val="both"/>
        <w:rPr>
          <w:rFonts w:ascii="Arial" w:hAnsi="Arial" w:cs="Arial"/>
          <w:bCs/>
          <w:sz w:val="24"/>
          <w:szCs w:val="24"/>
        </w:rPr>
      </w:pPr>
    </w:p>
    <w:p w:rsidR="008B0224" w:rsidRPr="00AC39E7" w:rsidRDefault="008B0224" w:rsidP="00B945AC">
      <w:pPr>
        <w:numPr>
          <w:ilvl w:val="0"/>
          <w:numId w:val="2"/>
        </w:numPr>
        <w:tabs>
          <w:tab w:val="clear" w:pos="780"/>
          <w:tab w:val="num" w:pos="1260"/>
        </w:tabs>
        <w:ind w:left="1260" w:hanging="540"/>
        <w:jc w:val="both"/>
        <w:rPr>
          <w:rFonts w:ascii="Arial" w:hAnsi="Arial" w:cs="Arial"/>
          <w:bCs/>
          <w:sz w:val="24"/>
          <w:szCs w:val="24"/>
        </w:rPr>
      </w:pPr>
      <w:r w:rsidRPr="00AC39E7">
        <w:rPr>
          <w:rFonts w:ascii="Arial" w:hAnsi="Arial" w:cs="Arial"/>
          <w:bCs/>
          <w:sz w:val="24"/>
          <w:szCs w:val="24"/>
        </w:rPr>
        <w:t>Use of effective protective clothing, especially aprons, gloves, goggles, respirators, emergency devices</w:t>
      </w:r>
      <w:r w:rsidR="00291167" w:rsidRPr="00AC39E7">
        <w:rPr>
          <w:rFonts w:ascii="Arial" w:hAnsi="Arial" w:cs="Arial"/>
          <w:bCs/>
          <w:sz w:val="24"/>
          <w:szCs w:val="24"/>
        </w:rPr>
        <w:t>,</w:t>
      </w:r>
      <w:r w:rsidRPr="00AC39E7">
        <w:rPr>
          <w:rFonts w:ascii="Arial" w:hAnsi="Arial" w:cs="Arial"/>
          <w:bCs/>
          <w:sz w:val="24"/>
          <w:szCs w:val="24"/>
        </w:rPr>
        <w:t xml:space="preserve"> and adequate ventilation in storage areas.</w:t>
      </w:r>
    </w:p>
    <w:p w:rsidR="008B0224" w:rsidRPr="00AC39E7" w:rsidRDefault="008B0224" w:rsidP="00B945AC">
      <w:pPr>
        <w:tabs>
          <w:tab w:val="num" w:pos="1260"/>
        </w:tabs>
        <w:ind w:left="1260" w:hanging="540"/>
        <w:jc w:val="both"/>
        <w:rPr>
          <w:rFonts w:ascii="Arial" w:hAnsi="Arial" w:cs="Arial"/>
          <w:bCs/>
          <w:sz w:val="24"/>
          <w:szCs w:val="24"/>
        </w:rPr>
      </w:pPr>
    </w:p>
    <w:p w:rsidR="008B0224" w:rsidRPr="00AC39E7" w:rsidRDefault="008B0224" w:rsidP="00B945AC">
      <w:pPr>
        <w:numPr>
          <w:ilvl w:val="0"/>
          <w:numId w:val="2"/>
        </w:numPr>
        <w:tabs>
          <w:tab w:val="clear" w:pos="780"/>
          <w:tab w:val="num" w:pos="1260"/>
        </w:tabs>
        <w:ind w:left="1260" w:hanging="540"/>
        <w:jc w:val="both"/>
        <w:rPr>
          <w:rFonts w:ascii="Arial" w:hAnsi="Arial" w:cs="Arial"/>
          <w:bCs/>
          <w:sz w:val="24"/>
          <w:szCs w:val="24"/>
        </w:rPr>
      </w:pPr>
      <w:r w:rsidRPr="00AC39E7">
        <w:rPr>
          <w:rFonts w:ascii="Arial" w:hAnsi="Arial" w:cs="Arial"/>
          <w:bCs/>
          <w:sz w:val="24"/>
          <w:szCs w:val="24"/>
        </w:rPr>
        <w:t>Training in safe work habits, first aid procedures</w:t>
      </w:r>
      <w:r w:rsidR="00291167" w:rsidRPr="00AC39E7">
        <w:rPr>
          <w:rFonts w:ascii="Arial" w:hAnsi="Arial" w:cs="Arial"/>
          <w:bCs/>
          <w:sz w:val="24"/>
          <w:szCs w:val="24"/>
        </w:rPr>
        <w:t>,</w:t>
      </w:r>
      <w:r w:rsidRPr="00AC39E7">
        <w:rPr>
          <w:rFonts w:ascii="Arial" w:hAnsi="Arial" w:cs="Arial"/>
          <w:bCs/>
          <w:sz w:val="24"/>
          <w:szCs w:val="24"/>
        </w:rPr>
        <w:t xml:space="preserve"> effective measures for coping with emergencies</w:t>
      </w:r>
      <w:r w:rsidR="00291167" w:rsidRPr="00AC39E7">
        <w:rPr>
          <w:rFonts w:ascii="Arial" w:hAnsi="Arial" w:cs="Arial"/>
          <w:bCs/>
          <w:sz w:val="24"/>
          <w:szCs w:val="24"/>
        </w:rPr>
        <w:t>,</w:t>
      </w:r>
      <w:r w:rsidRPr="00AC39E7">
        <w:rPr>
          <w:rFonts w:ascii="Arial" w:hAnsi="Arial" w:cs="Arial"/>
          <w:bCs/>
          <w:sz w:val="24"/>
          <w:szCs w:val="24"/>
        </w:rPr>
        <w:t xml:space="preserve"> and accidents.</w:t>
      </w:r>
    </w:p>
    <w:p w:rsidR="008B0224" w:rsidRPr="00AC39E7" w:rsidRDefault="008B0224" w:rsidP="008B0224">
      <w:pPr>
        <w:jc w:val="both"/>
        <w:rPr>
          <w:rFonts w:ascii="Arial" w:hAnsi="Arial" w:cs="Arial"/>
          <w:bCs/>
          <w:sz w:val="24"/>
          <w:szCs w:val="24"/>
        </w:rPr>
      </w:pPr>
    </w:p>
    <w:p w:rsidR="008B0224" w:rsidRPr="00AC39E7" w:rsidRDefault="008B0224" w:rsidP="008B0224">
      <w:pPr>
        <w:jc w:val="both"/>
        <w:rPr>
          <w:rFonts w:ascii="Arial" w:hAnsi="Arial" w:cs="Arial"/>
          <w:bCs/>
          <w:strike/>
          <w:sz w:val="24"/>
          <w:szCs w:val="24"/>
        </w:rPr>
      </w:pPr>
      <w:r w:rsidRPr="00AC39E7">
        <w:rPr>
          <w:rFonts w:ascii="Arial" w:hAnsi="Arial" w:cs="Arial"/>
          <w:bCs/>
          <w:sz w:val="24"/>
          <w:szCs w:val="24"/>
        </w:rPr>
        <w:t>The safety plan shall identify the location of storage, the method of transporting the material to the project location, the proposed mixing location</w:t>
      </w:r>
      <w:r w:rsidR="00291167" w:rsidRPr="00AC39E7">
        <w:rPr>
          <w:rFonts w:ascii="Arial" w:hAnsi="Arial" w:cs="Arial"/>
          <w:bCs/>
          <w:sz w:val="24"/>
          <w:szCs w:val="24"/>
        </w:rPr>
        <w:t>,</w:t>
      </w:r>
      <w:r w:rsidRPr="00AC39E7">
        <w:rPr>
          <w:rFonts w:ascii="Arial" w:hAnsi="Arial" w:cs="Arial"/>
          <w:bCs/>
          <w:sz w:val="24"/>
          <w:szCs w:val="24"/>
        </w:rPr>
        <w:t xml:space="preserve"> and </w:t>
      </w:r>
      <w:r w:rsidR="00291167" w:rsidRPr="00AC39E7">
        <w:rPr>
          <w:rFonts w:ascii="Arial" w:hAnsi="Arial" w:cs="Arial"/>
          <w:bCs/>
          <w:sz w:val="24"/>
          <w:szCs w:val="24"/>
        </w:rPr>
        <w:t xml:space="preserve">the </w:t>
      </w:r>
      <w:r w:rsidRPr="00AC39E7">
        <w:rPr>
          <w:rFonts w:ascii="Arial" w:hAnsi="Arial" w:cs="Arial"/>
          <w:bCs/>
          <w:sz w:val="24"/>
          <w:szCs w:val="24"/>
        </w:rPr>
        <w:t xml:space="preserve">mixing procedure to be used at the project site. </w:t>
      </w:r>
    </w:p>
    <w:p w:rsidR="008B0224" w:rsidRPr="00AC39E7" w:rsidRDefault="008B0224" w:rsidP="008B0224">
      <w:pPr>
        <w:jc w:val="both"/>
        <w:rPr>
          <w:rFonts w:ascii="Arial" w:hAnsi="Arial" w:cs="Arial"/>
          <w:bCs/>
          <w:sz w:val="24"/>
          <w:szCs w:val="24"/>
        </w:rPr>
      </w:pPr>
    </w:p>
    <w:p w:rsidR="008B0224" w:rsidRPr="00AC39E7" w:rsidRDefault="008B0224" w:rsidP="008B0224">
      <w:pPr>
        <w:jc w:val="both"/>
        <w:rPr>
          <w:rFonts w:ascii="Arial" w:hAnsi="Arial" w:cs="Arial"/>
          <w:bCs/>
          <w:sz w:val="24"/>
          <w:szCs w:val="24"/>
        </w:rPr>
      </w:pPr>
      <w:r w:rsidRPr="00AC39E7">
        <w:rPr>
          <w:rFonts w:ascii="Arial" w:hAnsi="Arial" w:cs="Arial"/>
          <w:bCs/>
          <w:sz w:val="24"/>
          <w:szCs w:val="24"/>
        </w:rPr>
        <w:t xml:space="preserve">The safety plan shall identify processes and precautions used to protect the public. </w:t>
      </w:r>
      <w:r w:rsidR="00982E20" w:rsidRPr="00AC39E7">
        <w:rPr>
          <w:rFonts w:ascii="Arial" w:hAnsi="Arial" w:cs="Arial"/>
          <w:bCs/>
          <w:sz w:val="24"/>
          <w:szCs w:val="24"/>
        </w:rPr>
        <w:t xml:space="preserve">This may include </w:t>
      </w:r>
      <w:r w:rsidRPr="00AC39E7">
        <w:rPr>
          <w:rFonts w:ascii="Arial" w:hAnsi="Arial" w:cs="Arial"/>
          <w:bCs/>
          <w:sz w:val="24"/>
          <w:szCs w:val="24"/>
        </w:rPr>
        <w:t>controlling temperatures for storage of the product, protective clothing</w:t>
      </w:r>
      <w:r w:rsidR="00291167" w:rsidRPr="00AC39E7">
        <w:rPr>
          <w:rFonts w:ascii="Arial" w:hAnsi="Arial" w:cs="Arial"/>
          <w:bCs/>
          <w:sz w:val="24"/>
          <w:szCs w:val="24"/>
        </w:rPr>
        <w:t>,</w:t>
      </w:r>
      <w:r w:rsidRPr="00AC39E7">
        <w:rPr>
          <w:rFonts w:ascii="Arial" w:hAnsi="Arial" w:cs="Arial"/>
          <w:bCs/>
          <w:sz w:val="24"/>
          <w:szCs w:val="24"/>
        </w:rPr>
        <w:t xml:space="preserve"> equipment used in the handling and application of the material, </w:t>
      </w:r>
      <w:r w:rsidR="00291167" w:rsidRPr="00AC39E7">
        <w:rPr>
          <w:rFonts w:ascii="Arial" w:hAnsi="Arial" w:cs="Arial"/>
          <w:bCs/>
          <w:sz w:val="24"/>
          <w:szCs w:val="24"/>
        </w:rPr>
        <w:t xml:space="preserve">the </w:t>
      </w:r>
      <w:r w:rsidRPr="00AC39E7">
        <w:rPr>
          <w:rFonts w:ascii="Arial" w:hAnsi="Arial" w:cs="Arial"/>
          <w:bCs/>
          <w:sz w:val="24"/>
          <w:szCs w:val="24"/>
        </w:rPr>
        <w:t>transportation procedures</w:t>
      </w:r>
      <w:r w:rsidR="00291167" w:rsidRPr="00AC39E7">
        <w:rPr>
          <w:rFonts w:ascii="Arial" w:hAnsi="Arial" w:cs="Arial"/>
          <w:bCs/>
          <w:sz w:val="24"/>
          <w:szCs w:val="24"/>
        </w:rPr>
        <w:t>,</w:t>
      </w:r>
      <w:r w:rsidRPr="00AC39E7">
        <w:rPr>
          <w:rFonts w:ascii="Arial" w:hAnsi="Arial" w:cs="Arial"/>
          <w:bCs/>
          <w:sz w:val="24"/>
          <w:szCs w:val="24"/>
        </w:rPr>
        <w:t xml:space="preserve"> </w:t>
      </w:r>
      <w:r w:rsidR="00291167" w:rsidRPr="00AC39E7">
        <w:rPr>
          <w:rFonts w:ascii="Arial" w:hAnsi="Arial" w:cs="Arial"/>
          <w:bCs/>
          <w:sz w:val="24"/>
          <w:szCs w:val="24"/>
        </w:rPr>
        <w:t xml:space="preserve"> the</w:t>
      </w:r>
      <w:r w:rsidRPr="00AC39E7">
        <w:rPr>
          <w:rFonts w:ascii="Arial" w:hAnsi="Arial" w:cs="Arial"/>
          <w:bCs/>
          <w:sz w:val="24"/>
          <w:szCs w:val="24"/>
        </w:rPr>
        <w:t xml:space="preserve"> </w:t>
      </w:r>
      <w:r w:rsidR="00237C27" w:rsidRPr="00AC39E7">
        <w:rPr>
          <w:rFonts w:ascii="Arial" w:hAnsi="Arial" w:cs="Arial"/>
          <w:bCs/>
          <w:sz w:val="24"/>
          <w:szCs w:val="24"/>
        </w:rPr>
        <w:t xml:space="preserve">transportation </w:t>
      </w:r>
      <w:r w:rsidRPr="00AC39E7">
        <w:rPr>
          <w:rFonts w:ascii="Arial" w:hAnsi="Arial" w:cs="Arial"/>
          <w:bCs/>
          <w:sz w:val="24"/>
          <w:szCs w:val="24"/>
        </w:rPr>
        <w:t>routes, safety protection plan in the event of a spill, fire, or required clean-up, and maintaining sound safety practices.</w:t>
      </w:r>
    </w:p>
    <w:p w:rsidR="008B0224" w:rsidRPr="00AC39E7" w:rsidRDefault="008B0224" w:rsidP="008B0224">
      <w:pPr>
        <w:jc w:val="both"/>
        <w:rPr>
          <w:rFonts w:ascii="Arial" w:hAnsi="Arial" w:cs="Arial"/>
          <w:bCs/>
          <w:sz w:val="24"/>
          <w:szCs w:val="24"/>
        </w:rPr>
      </w:pPr>
    </w:p>
    <w:p w:rsidR="008B0224" w:rsidRPr="00AC39E7" w:rsidRDefault="008B0224" w:rsidP="008B0224">
      <w:pPr>
        <w:jc w:val="both"/>
        <w:rPr>
          <w:rFonts w:ascii="Arial" w:hAnsi="Arial" w:cs="Arial"/>
          <w:sz w:val="24"/>
          <w:szCs w:val="24"/>
        </w:rPr>
      </w:pPr>
      <w:r w:rsidRPr="00AC39E7">
        <w:rPr>
          <w:rFonts w:ascii="Arial" w:hAnsi="Arial" w:cs="Arial"/>
          <w:sz w:val="24"/>
          <w:szCs w:val="24"/>
        </w:rPr>
        <w:t xml:space="preserve">The Engineer will review the </w:t>
      </w:r>
      <w:r w:rsidRPr="00AC39E7">
        <w:rPr>
          <w:rFonts w:ascii="Arial" w:hAnsi="Arial" w:cs="Arial"/>
          <w:bCs/>
          <w:sz w:val="24"/>
          <w:szCs w:val="24"/>
        </w:rPr>
        <w:t>safety plan for use of</w:t>
      </w:r>
      <w:r w:rsidR="00ED0272" w:rsidRPr="00AC39E7">
        <w:rPr>
          <w:rFonts w:ascii="Arial" w:hAnsi="Arial" w:cs="Arial"/>
          <w:bCs/>
          <w:sz w:val="24"/>
          <w:szCs w:val="24"/>
        </w:rPr>
        <w:t xml:space="preserve"> the</w:t>
      </w:r>
      <w:r w:rsidRPr="00AC39E7">
        <w:rPr>
          <w:rFonts w:ascii="Arial" w:hAnsi="Arial" w:cs="Arial"/>
          <w:bCs/>
          <w:sz w:val="24"/>
          <w:szCs w:val="24"/>
        </w:rPr>
        <w:t xml:space="preserve"> </w:t>
      </w:r>
      <w:r w:rsidRPr="00AC39E7">
        <w:rPr>
          <w:rFonts w:ascii="Arial" w:hAnsi="Arial" w:cs="Arial"/>
          <w:sz w:val="24"/>
          <w:szCs w:val="24"/>
        </w:rPr>
        <w:t>penetrating crack sealer</w:t>
      </w:r>
      <w:r w:rsidR="00ED0272" w:rsidRPr="00AC39E7">
        <w:rPr>
          <w:rFonts w:ascii="Arial" w:hAnsi="Arial" w:cs="Arial"/>
          <w:sz w:val="24"/>
          <w:szCs w:val="24"/>
        </w:rPr>
        <w:t xml:space="preserve"> products</w:t>
      </w:r>
      <w:r w:rsidRPr="00AC39E7">
        <w:rPr>
          <w:rFonts w:ascii="Arial" w:hAnsi="Arial" w:cs="Arial"/>
          <w:sz w:val="24"/>
          <w:szCs w:val="24"/>
        </w:rPr>
        <w:t xml:space="preserve"> and will either approve it or return it to the contractor for corrections no more than </w:t>
      </w:r>
      <w:r w:rsidR="00AC0A5B" w:rsidRPr="00AC39E7">
        <w:rPr>
          <w:rFonts w:ascii="Arial" w:hAnsi="Arial" w:cs="Arial"/>
          <w:sz w:val="24"/>
          <w:szCs w:val="24"/>
        </w:rPr>
        <w:t xml:space="preserve">10 working days after receipt. </w:t>
      </w:r>
      <w:r w:rsidRPr="00AC39E7">
        <w:rPr>
          <w:rFonts w:ascii="Arial" w:hAnsi="Arial" w:cs="Arial"/>
          <w:sz w:val="24"/>
          <w:szCs w:val="24"/>
        </w:rPr>
        <w:t xml:space="preserve">The contractor shall then modify the safety plan, if necessary, </w:t>
      </w:r>
      <w:r w:rsidR="00982E20" w:rsidRPr="00AC39E7">
        <w:rPr>
          <w:rFonts w:ascii="Arial" w:hAnsi="Arial" w:cs="Arial"/>
          <w:sz w:val="24"/>
          <w:szCs w:val="24"/>
        </w:rPr>
        <w:t>and</w:t>
      </w:r>
      <w:r w:rsidRPr="00AC39E7">
        <w:rPr>
          <w:rFonts w:ascii="Arial" w:hAnsi="Arial" w:cs="Arial"/>
          <w:sz w:val="24"/>
          <w:szCs w:val="24"/>
        </w:rPr>
        <w:t xml:space="preserve"> </w:t>
      </w:r>
      <w:r w:rsidR="00517C85" w:rsidRPr="00AC39E7">
        <w:rPr>
          <w:rFonts w:ascii="Arial" w:hAnsi="Arial" w:cs="Arial"/>
          <w:sz w:val="24"/>
          <w:szCs w:val="24"/>
        </w:rPr>
        <w:t>resubmit</w:t>
      </w:r>
      <w:r w:rsidRPr="00AC39E7">
        <w:rPr>
          <w:rFonts w:ascii="Arial" w:hAnsi="Arial" w:cs="Arial"/>
          <w:sz w:val="24"/>
          <w:szCs w:val="24"/>
        </w:rPr>
        <w:t xml:space="preserve"> to the Engineer within five working days</w:t>
      </w:r>
      <w:r w:rsidR="00AC0A5B" w:rsidRPr="00AC39E7">
        <w:rPr>
          <w:rFonts w:ascii="Arial" w:hAnsi="Arial" w:cs="Arial"/>
          <w:sz w:val="24"/>
          <w:szCs w:val="24"/>
        </w:rPr>
        <w:t xml:space="preserve">. </w:t>
      </w:r>
      <w:r w:rsidRPr="00AC39E7">
        <w:rPr>
          <w:rFonts w:ascii="Arial" w:hAnsi="Arial" w:cs="Arial"/>
          <w:sz w:val="24"/>
          <w:szCs w:val="24"/>
        </w:rPr>
        <w:t xml:space="preserve">The contractor shall allow five working days for each subsequent review. The contractor shall not commence work until the </w:t>
      </w:r>
      <w:r w:rsidR="00AC0A5B" w:rsidRPr="00AC39E7">
        <w:rPr>
          <w:rFonts w:ascii="Arial" w:hAnsi="Arial" w:cs="Arial"/>
          <w:sz w:val="24"/>
          <w:szCs w:val="24"/>
        </w:rPr>
        <w:t xml:space="preserve">safety plan has been approved. </w:t>
      </w:r>
      <w:r w:rsidRPr="00AC39E7">
        <w:rPr>
          <w:rFonts w:ascii="Arial" w:hAnsi="Arial" w:cs="Arial"/>
          <w:sz w:val="24"/>
          <w:szCs w:val="24"/>
        </w:rPr>
        <w:t>No increase in contract time will be granted for the contractor’s failure to provide acceptable submittals of the safety plan.</w:t>
      </w:r>
    </w:p>
    <w:p w:rsidR="008B0224" w:rsidRPr="00AC39E7" w:rsidRDefault="008B0224" w:rsidP="008B0224">
      <w:pPr>
        <w:jc w:val="both"/>
        <w:rPr>
          <w:rFonts w:ascii="Arial" w:hAnsi="Arial" w:cs="Arial"/>
          <w:bCs/>
          <w:sz w:val="24"/>
          <w:szCs w:val="24"/>
        </w:rPr>
      </w:pPr>
    </w:p>
    <w:p w:rsidR="008B0224" w:rsidRPr="00AC39E7" w:rsidRDefault="008B0224" w:rsidP="008B0224">
      <w:pPr>
        <w:jc w:val="both"/>
        <w:rPr>
          <w:rFonts w:ascii="Arial" w:hAnsi="Arial" w:cs="Arial"/>
          <w:bCs/>
          <w:sz w:val="24"/>
          <w:szCs w:val="24"/>
        </w:rPr>
      </w:pPr>
      <w:r w:rsidRPr="00AC39E7">
        <w:rPr>
          <w:rFonts w:ascii="Arial" w:hAnsi="Arial" w:cs="Arial"/>
          <w:bCs/>
          <w:sz w:val="24"/>
          <w:szCs w:val="24"/>
        </w:rPr>
        <w:t>The contractor shall follow the approved safety plan. If it is determined by the Engineer that the measures taken by the contractor are inadequate to provide for public safety, the contractor shall revise his operation. No further work shall be performed associated with the penetrating crack sealer until the public safety measures are adequate and, if required, a revised safety plan has been approved.</w:t>
      </w:r>
    </w:p>
    <w:p w:rsidR="006A3674" w:rsidRPr="00AC39E7" w:rsidRDefault="006A3674" w:rsidP="008B0224">
      <w:pPr>
        <w:jc w:val="both"/>
        <w:rPr>
          <w:rFonts w:ascii="Arial" w:hAnsi="Arial" w:cs="Arial"/>
          <w:bCs/>
          <w:sz w:val="24"/>
          <w:szCs w:val="24"/>
        </w:rPr>
      </w:pPr>
    </w:p>
    <w:p w:rsidR="00542493" w:rsidRDefault="00542493"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Application equipment shall be as recommended by the manu</w:t>
      </w:r>
      <w:r w:rsidR="00AC0A5B" w:rsidRPr="00AC39E7">
        <w:rPr>
          <w:rFonts w:ascii="Arial" w:hAnsi="Arial" w:cs="Arial"/>
          <w:sz w:val="24"/>
          <w:szCs w:val="24"/>
        </w:rPr>
        <w:t xml:space="preserve">facturer. </w:t>
      </w:r>
      <w:r w:rsidRPr="00AC39E7">
        <w:rPr>
          <w:rFonts w:ascii="Arial" w:hAnsi="Arial" w:cs="Arial"/>
          <w:sz w:val="24"/>
          <w:szCs w:val="24"/>
        </w:rPr>
        <w:t>The spray equipment, tanks, hose, broo</w:t>
      </w:r>
      <w:r w:rsidR="006A3674" w:rsidRPr="00AC39E7">
        <w:rPr>
          <w:rFonts w:ascii="Arial" w:hAnsi="Arial" w:cs="Arial"/>
          <w:sz w:val="24"/>
          <w:szCs w:val="24"/>
        </w:rPr>
        <w:t>ms, rollers, coaters, squeegees</w:t>
      </w:r>
      <w:r w:rsidRPr="00AC39E7">
        <w:rPr>
          <w:rFonts w:ascii="Arial" w:hAnsi="Arial" w:cs="Arial"/>
          <w:sz w:val="24"/>
          <w:szCs w:val="24"/>
        </w:rPr>
        <w:t xml:space="preserve"> etc. shall </w:t>
      </w:r>
      <w:r w:rsidR="006A3674" w:rsidRPr="00AC39E7">
        <w:rPr>
          <w:rFonts w:ascii="Arial" w:hAnsi="Arial" w:cs="Arial"/>
          <w:sz w:val="24"/>
          <w:szCs w:val="24"/>
        </w:rPr>
        <w:t xml:space="preserve">be </w:t>
      </w:r>
      <w:r w:rsidRPr="00AC39E7">
        <w:rPr>
          <w:rFonts w:ascii="Arial" w:hAnsi="Arial" w:cs="Arial"/>
          <w:sz w:val="24"/>
          <w:szCs w:val="24"/>
        </w:rPr>
        <w:t>thoroughly clean</w:t>
      </w:r>
      <w:r w:rsidR="006A3674" w:rsidRPr="00AC39E7">
        <w:rPr>
          <w:rFonts w:ascii="Arial" w:hAnsi="Arial" w:cs="Arial"/>
          <w:sz w:val="24"/>
          <w:szCs w:val="24"/>
        </w:rPr>
        <w:t>ed</w:t>
      </w:r>
      <w:r w:rsidRPr="00AC39E7">
        <w:rPr>
          <w:rFonts w:ascii="Arial" w:hAnsi="Arial" w:cs="Arial"/>
          <w:sz w:val="24"/>
          <w:szCs w:val="24"/>
        </w:rPr>
        <w:t>, free of foreign matter, oil residue and water prior to applying the penetrating crack sealer to the bridge deck.</w:t>
      </w:r>
    </w:p>
    <w:p w:rsidR="00481047" w:rsidRDefault="00481047" w:rsidP="006B4DCE">
      <w:pPr>
        <w:overflowPunct w:val="0"/>
        <w:autoSpaceDE w:val="0"/>
        <w:autoSpaceDN w:val="0"/>
        <w:jc w:val="both"/>
        <w:textAlignment w:val="baseline"/>
        <w:rPr>
          <w:rFonts w:ascii="Arial" w:hAnsi="Arial" w:cs="Arial"/>
          <w:sz w:val="24"/>
          <w:szCs w:val="24"/>
        </w:rPr>
      </w:pPr>
    </w:p>
    <w:p w:rsidR="00481047" w:rsidRPr="009456E7" w:rsidRDefault="002C375E" w:rsidP="00481047">
      <w:pPr>
        <w:overflowPunct w:val="0"/>
        <w:autoSpaceDE w:val="0"/>
        <w:autoSpaceDN w:val="0"/>
        <w:jc w:val="both"/>
        <w:textAlignment w:val="baseline"/>
        <w:rPr>
          <w:rFonts w:ascii="Arial" w:hAnsi="Arial" w:cs="Arial"/>
          <w:color w:val="000000"/>
          <w:sz w:val="24"/>
          <w:szCs w:val="24"/>
        </w:rPr>
      </w:pPr>
      <w:r w:rsidRPr="009456E7">
        <w:rPr>
          <w:rFonts w:ascii="Arial" w:hAnsi="Arial" w:cs="Arial"/>
          <w:color w:val="000000"/>
          <w:sz w:val="24"/>
          <w:szCs w:val="24"/>
        </w:rPr>
        <w:t xml:space="preserve">If the concrete deck requires repair, crack sealing shall not begin until all concrete deck repairs and any other corrective actions needed have been completed, and the repaired concrete has cured. </w:t>
      </w:r>
      <w:r w:rsidR="00481047" w:rsidRPr="009456E7">
        <w:rPr>
          <w:rFonts w:ascii="Arial" w:hAnsi="Arial" w:cs="Arial"/>
          <w:color w:val="000000"/>
          <w:sz w:val="24"/>
          <w:szCs w:val="24"/>
        </w:rPr>
        <w:t>The contractor shall furnish the Engineer with written instructions for surface preparation requirements, and a representative of the manufacturer shall be present to ensure that the surface condition meets the manufacturer's requirements.</w:t>
      </w:r>
    </w:p>
    <w:p w:rsidR="00683A03" w:rsidRPr="009456E7" w:rsidRDefault="00DB61A8" w:rsidP="006B4DCE">
      <w:pPr>
        <w:overflowPunct w:val="0"/>
        <w:autoSpaceDE w:val="0"/>
        <w:autoSpaceDN w:val="0"/>
        <w:jc w:val="both"/>
        <w:textAlignment w:val="baseline"/>
        <w:rPr>
          <w:rFonts w:ascii="Arial" w:hAnsi="Arial" w:cs="Arial"/>
          <w:color w:val="000000"/>
          <w:sz w:val="24"/>
          <w:szCs w:val="24"/>
        </w:rPr>
      </w:pPr>
      <w:r w:rsidRPr="009456E7">
        <w:rPr>
          <w:rFonts w:ascii="Arial" w:hAnsi="Arial" w:cs="Arial"/>
          <w:color w:val="000000"/>
          <w:sz w:val="24"/>
          <w:szCs w:val="24"/>
        </w:rPr>
        <w:lastRenderedPageBreak/>
        <w:t>Al</w:t>
      </w:r>
      <w:r w:rsidR="008F65CA" w:rsidRPr="009456E7">
        <w:rPr>
          <w:rFonts w:ascii="Arial" w:hAnsi="Arial" w:cs="Arial"/>
          <w:color w:val="000000"/>
          <w:sz w:val="24"/>
          <w:szCs w:val="24"/>
        </w:rPr>
        <w:t xml:space="preserve">l </w:t>
      </w:r>
      <w:r w:rsidR="009B422B" w:rsidRPr="009456E7">
        <w:rPr>
          <w:rFonts w:ascii="Arial" w:hAnsi="Arial" w:cs="Arial"/>
          <w:color w:val="000000"/>
          <w:sz w:val="24"/>
          <w:szCs w:val="24"/>
        </w:rPr>
        <w:t>surface</w:t>
      </w:r>
      <w:r w:rsidR="008F65CA" w:rsidRPr="009456E7">
        <w:rPr>
          <w:rFonts w:ascii="Arial" w:hAnsi="Arial" w:cs="Arial"/>
          <w:color w:val="000000"/>
          <w:sz w:val="24"/>
          <w:szCs w:val="24"/>
        </w:rPr>
        <w:t xml:space="preserve">s to be treated </w:t>
      </w:r>
      <w:r w:rsidR="009B422B" w:rsidRPr="009456E7">
        <w:rPr>
          <w:rFonts w:ascii="Arial" w:hAnsi="Arial" w:cs="Arial"/>
          <w:color w:val="000000"/>
          <w:sz w:val="24"/>
          <w:szCs w:val="24"/>
        </w:rPr>
        <w:t>shall be thoroughly cleaned to remove dust, dirt, oil, wax, curing components, efflorescence, laitance, coatin</w:t>
      </w:r>
      <w:r w:rsidR="00AC0A5B" w:rsidRPr="009456E7">
        <w:rPr>
          <w:rFonts w:ascii="Arial" w:hAnsi="Arial" w:cs="Arial"/>
          <w:color w:val="000000"/>
          <w:sz w:val="24"/>
          <w:szCs w:val="24"/>
        </w:rPr>
        <w:t>g</w:t>
      </w:r>
      <w:r w:rsidR="003264BF" w:rsidRPr="009456E7">
        <w:rPr>
          <w:rFonts w:ascii="Arial" w:hAnsi="Arial" w:cs="Arial"/>
          <w:color w:val="000000"/>
          <w:sz w:val="24"/>
          <w:szCs w:val="24"/>
        </w:rPr>
        <w:t>s,</w:t>
      </w:r>
      <w:r w:rsidR="00AC0A5B" w:rsidRPr="009456E7">
        <w:rPr>
          <w:rFonts w:ascii="Arial" w:hAnsi="Arial" w:cs="Arial"/>
          <w:color w:val="000000"/>
          <w:sz w:val="24"/>
          <w:szCs w:val="24"/>
        </w:rPr>
        <w:t xml:space="preserve"> and other foreign materials. </w:t>
      </w:r>
      <w:r w:rsidR="008F65CA" w:rsidRPr="009456E7">
        <w:rPr>
          <w:rFonts w:ascii="Arial" w:hAnsi="Arial" w:cs="Arial"/>
          <w:color w:val="000000"/>
          <w:sz w:val="24"/>
          <w:szCs w:val="24"/>
        </w:rPr>
        <w:t xml:space="preserve">Cleaning equipment shall be fitted with suitable traps, filters, drip pans and other devices to prevent oil and other foreign material from being deposited on the concrete surface. </w:t>
      </w:r>
      <w:r w:rsidR="009B422B" w:rsidRPr="009456E7">
        <w:rPr>
          <w:rFonts w:ascii="Arial" w:hAnsi="Arial" w:cs="Arial"/>
          <w:color w:val="000000"/>
          <w:sz w:val="24"/>
          <w:szCs w:val="24"/>
        </w:rPr>
        <w:t xml:space="preserve">The manufacturer or manufacturer's representative shall approve the </w:t>
      </w:r>
      <w:r w:rsidR="009900B9" w:rsidRPr="009456E7">
        <w:rPr>
          <w:rFonts w:ascii="Arial" w:hAnsi="Arial" w:cs="Arial"/>
          <w:color w:val="000000"/>
          <w:sz w:val="24"/>
          <w:szCs w:val="24"/>
        </w:rPr>
        <w:t>use of chemicals and other clean</w:t>
      </w:r>
      <w:r w:rsidR="009B422B" w:rsidRPr="009456E7">
        <w:rPr>
          <w:rFonts w:ascii="Arial" w:hAnsi="Arial" w:cs="Arial"/>
          <w:color w:val="000000"/>
          <w:sz w:val="24"/>
          <w:szCs w:val="24"/>
        </w:rPr>
        <w:t>ing compounds to facilitate removal of these f</w:t>
      </w:r>
      <w:r w:rsidR="00AC0A5B" w:rsidRPr="009456E7">
        <w:rPr>
          <w:rFonts w:ascii="Arial" w:hAnsi="Arial" w:cs="Arial"/>
          <w:color w:val="000000"/>
          <w:sz w:val="24"/>
          <w:szCs w:val="24"/>
        </w:rPr>
        <w:t xml:space="preserve">oreign materials before use. </w:t>
      </w:r>
      <w:r w:rsidR="002C3BF6" w:rsidRPr="009456E7">
        <w:rPr>
          <w:rFonts w:ascii="Arial" w:hAnsi="Arial" w:cs="Arial"/>
          <w:color w:val="000000"/>
          <w:sz w:val="24"/>
          <w:szCs w:val="24"/>
        </w:rPr>
        <w:t xml:space="preserve">All surfaces to be treated shall meet the manufacturer's requirements for surface condition prior to crack sealer application. </w:t>
      </w:r>
    </w:p>
    <w:p w:rsidR="00683A03" w:rsidRDefault="00683A03" w:rsidP="006B4DCE">
      <w:pPr>
        <w:overflowPunct w:val="0"/>
        <w:autoSpaceDE w:val="0"/>
        <w:autoSpaceDN w:val="0"/>
        <w:jc w:val="both"/>
        <w:textAlignment w:val="baseline"/>
        <w:rPr>
          <w:rFonts w:ascii="Arial" w:hAnsi="Arial" w:cs="Arial"/>
          <w:sz w:val="24"/>
          <w:szCs w:val="24"/>
        </w:rPr>
      </w:pPr>
    </w:p>
    <w:p w:rsidR="009B422B" w:rsidRPr="00AC39E7" w:rsidRDefault="009B422B"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The penetrating crack sealer treatment shall be applied within 48 hours following surface preparation.</w:t>
      </w:r>
    </w:p>
    <w:p w:rsidR="00542493" w:rsidRPr="00AC39E7" w:rsidRDefault="00542493" w:rsidP="006B4DCE">
      <w:pPr>
        <w:overflowPunct w:val="0"/>
        <w:autoSpaceDE w:val="0"/>
        <w:autoSpaceDN w:val="0"/>
        <w:jc w:val="both"/>
        <w:textAlignment w:val="baseline"/>
        <w:rPr>
          <w:rFonts w:ascii="Arial" w:hAnsi="Arial" w:cs="Arial"/>
          <w:sz w:val="24"/>
          <w:szCs w:val="24"/>
        </w:rPr>
      </w:pPr>
    </w:p>
    <w:p w:rsidR="006A5F01" w:rsidRPr="009456E7" w:rsidRDefault="006A5F01" w:rsidP="006A5F01">
      <w:pPr>
        <w:overflowPunct w:val="0"/>
        <w:autoSpaceDE w:val="0"/>
        <w:autoSpaceDN w:val="0"/>
        <w:jc w:val="both"/>
        <w:textAlignment w:val="baseline"/>
        <w:rPr>
          <w:rFonts w:ascii="Arial" w:hAnsi="Arial" w:cs="Arial"/>
          <w:color w:val="000000"/>
          <w:sz w:val="24"/>
          <w:szCs w:val="24"/>
        </w:rPr>
      </w:pPr>
      <w:r w:rsidRPr="009456E7">
        <w:rPr>
          <w:rFonts w:ascii="Arial" w:hAnsi="Arial" w:cs="Arial"/>
          <w:color w:val="000000"/>
          <w:sz w:val="24"/>
          <w:szCs w:val="24"/>
        </w:rPr>
        <w:t>The concrete surface and ambient temperature during application sh</w:t>
      </w:r>
      <w:r w:rsidR="00807F40" w:rsidRPr="009456E7">
        <w:rPr>
          <w:rFonts w:ascii="Arial" w:hAnsi="Arial" w:cs="Arial"/>
          <w:color w:val="000000"/>
          <w:sz w:val="24"/>
          <w:szCs w:val="24"/>
        </w:rPr>
        <w:t>all</w:t>
      </w:r>
      <w:r w:rsidRPr="009456E7">
        <w:rPr>
          <w:rFonts w:ascii="Arial" w:hAnsi="Arial" w:cs="Arial"/>
          <w:color w:val="000000"/>
          <w:sz w:val="24"/>
          <w:szCs w:val="24"/>
        </w:rPr>
        <w:t xml:space="preserve"> be in the range of </w:t>
      </w:r>
      <w:r w:rsidR="00D57A30" w:rsidRPr="009456E7">
        <w:rPr>
          <w:rFonts w:ascii="Arial" w:hAnsi="Arial" w:cs="Arial"/>
          <w:color w:val="000000"/>
          <w:sz w:val="24"/>
          <w:szCs w:val="24"/>
        </w:rPr>
        <w:t xml:space="preserve">50 </w:t>
      </w:r>
      <w:r w:rsidRPr="009456E7">
        <w:rPr>
          <w:rFonts w:ascii="Arial" w:hAnsi="Arial" w:cs="Arial"/>
          <w:color w:val="000000"/>
          <w:sz w:val="24"/>
          <w:szCs w:val="24"/>
        </w:rPr>
        <w:t>degree</w:t>
      </w:r>
      <w:r w:rsidR="00E344E8" w:rsidRPr="009456E7">
        <w:rPr>
          <w:rFonts w:ascii="Arial" w:hAnsi="Arial" w:cs="Arial"/>
          <w:color w:val="000000"/>
          <w:sz w:val="24"/>
          <w:szCs w:val="24"/>
        </w:rPr>
        <w:t>s</w:t>
      </w:r>
      <w:r w:rsidRPr="009456E7">
        <w:rPr>
          <w:rFonts w:ascii="Arial" w:hAnsi="Arial" w:cs="Arial"/>
          <w:color w:val="000000"/>
          <w:sz w:val="24"/>
          <w:szCs w:val="24"/>
        </w:rPr>
        <w:t xml:space="preserve"> F to 90 degrees F unless otherwise approved by the Engineer or as specified by the manufacturer.</w:t>
      </w:r>
      <w:r w:rsidR="00AC0A5B" w:rsidRPr="009456E7">
        <w:rPr>
          <w:rFonts w:ascii="Arial" w:hAnsi="Arial" w:cs="Arial"/>
          <w:color w:val="000000"/>
          <w:sz w:val="24"/>
          <w:szCs w:val="24"/>
        </w:rPr>
        <w:t xml:space="preserve"> </w:t>
      </w:r>
      <w:r w:rsidRPr="009456E7">
        <w:rPr>
          <w:rFonts w:ascii="Arial" w:hAnsi="Arial" w:cs="Arial"/>
          <w:color w:val="000000"/>
          <w:sz w:val="24"/>
          <w:szCs w:val="24"/>
        </w:rPr>
        <w:t>The application temperature may affect the curing properties of the materials.</w:t>
      </w:r>
    </w:p>
    <w:p w:rsidR="006A5F01" w:rsidRPr="00AC39E7" w:rsidRDefault="006A5F01" w:rsidP="006A5F01">
      <w:pPr>
        <w:overflowPunct w:val="0"/>
        <w:autoSpaceDE w:val="0"/>
        <w:autoSpaceDN w:val="0"/>
        <w:jc w:val="both"/>
        <w:textAlignment w:val="baseline"/>
        <w:rPr>
          <w:rFonts w:ascii="Arial" w:hAnsi="Arial" w:cs="Arial"/>
          <w:sz w:val="24"/>
          <w:szCs w:val="24"/>
        </w:rPr>
      </w:pPr>
    </w:p>
    <w:p w:rsidR="000C1909" w:rsidRPr="009456E7" w:rsidRDefault="000C1909" w:rsidP="006B4DCE">
      <w:pPr>
        <w:overflowPunct w:val="0"/>
        <w:autoSpaceDE w:val="0"/>
        <w:autoSpaceDN w:val="0"/>
        <w:jc w:val="both"/>
        <w:textAlignment w:val="baseline"/>
        <w:rPr>
          <w:rFonts w:ascii="Arial" w:hAnsi="Arial" w:cs="Arial"/>
          <w:color w:val="000000"/>
          <w:sz w:val="24"/>
          <w:szCs w:val="24"/>
        </w:rPr>
      </w:pPr>
      <w:r w:rsidRPr="009456E7">
        <w:rPr>
          <w:rFonts w:ascii="Arial" w:hAnsi="Arial" w:cs="Arial"/>
          <w:color w:val="000000"/>
          <w:sz w:val="24"/>
          <w:szCs w:val="24"/>
        </w:rPr>
        <w:t>The sealer shall be applied at the application rate specified by the manufacturer</w:t>
      </w:r>
      <w:r w:rsidR="00982E20" w:rsidRPr="009456E7">
        <w:rPr>
          <w:rFonts w:ascii="Arial" w:hAnsi="Arial" w:cs="Arial"/>
          <w:color w:val="000000"/>
          <w:sz w:val="24"/>
          <w:szCs w:val="24"/>
        </w:rPr>
        <w:t>.</w:t>
      </w:r>
      <w:r w:rsidRPr="009456E7">
        <w:rPr>
          <w:rFonts w:ascii="Arial" w:hAnsi="Arial" w:cs="Arial"/>
          <w:color w:val="000000"/>
          <w:sz w:val="24"/>
          <w:szCs w:val="24"/>
        </w:rPr>
        <w:t xml:space="preserve"> </w:t>
      </w:r>
      <w:r w:rsidR="00DB61A8" w:rsidRPr="009456E7">
        <w:rPr>
          <w:rFonts w:ascii="Arial" w:hAnsi="Arial" w:cs="Arial"/>
          <w:color w:val="000000"/>
          <w:sz w:val="24"/>
          <w:szCs w:val="24"/>
        </w:rPr>
        <w:t xml:space="preserve">If a manufacturer application rate is not specified, the application rate shall not be less than 80 square feet per gallon. </w:t>
      </w:r>
      <w:r w:rsidR="006A5F01" w:rsidRPr="009456E7">
        <w:rPr>
          <w:rFonts w:ascii="Arial" w:hAnsi="Arial" w:cs="Arial"/>
          <w:color w:val="000000"/>
          <w:sz w:val="24"/>
          <w:szCs w:val="24"/>
        </w:rPr>
        <w:t xml:space="preserve">The material </w:t>
      </w:r>
      <w:r w:rsidR="00807F40" w:rsidRPr="009456E7">
        <w:rPr>
          <w:rFonts w:ascii="Arial" w:hAnsi="Arial" w:cs="Arial"/>
          <w:color w:val="000000"/>
          <w:sz w:val="24"/>
          <w:szCs w:val="24"/>
        </w:rPr>
        <w:t>shall</w:t>
      </w:r>
      <w:r w:rsidR="006A5F01" w:rsidRPr="009456E7">
        <w:rPr>
          <w:rFonts w:ascii="Arial" w:hAnsi="Arial" w:cs="Arial"/>
          <w:color w:val="000000"/>
          <w:sz w:val="24"/>
          <w:szCs w:val="24"/>
        </w:rPr>
        <w:t xml:space="preserve"> be spread evenly across the surface of the concrete in a manner to prevent puddles or excessive concentratio</w:t>
      </w:r>
      <w:r w:rsidR="00AC0A5B" w:rsidRPr="009456E7">
        <w:rPr>
          <w:rFonts w:ascii="Arial" w:hAnsi="Arial" w:cs="Arial"/>
          <w:color w:val="000000"/>
          <w:sz w:val="24"/>
          <w:szCs w:val="24"/>
        </w:rPr>
        <w:t xml:space="preserve">ns of material in small areas. </w:t>
      </w:r>
      <w:r w:rsidR="006A5F01" w:rsidRPr="009456E7">
        <w:rPr>
          <w:rFonts w:ascii="Arial" w:hAnsi="Arial" w:cs="Arial"/>
          <w:color w:val="000000"/>
          <w:sz w:val="24"/>
          <w:szCs w:val="24"/>
        </w:rPr>
        <w:t>If the applicator is unable to complete the entire application continuously, the location where the application was stopped shall be noted and clearly marked.</w:t>
      </w:r>
    </w:p>
    <w:p w:rsidR="006A5F01" w:rsidRPr="00AC39E7" w:rsidRDefault="006A5F01" w:rsidP="006B4DCE">
      <w:pPr>
        <w:overflowPunct w:val="0"/>
        <w:autoSpaceDE w:val="0"/>
        <w:autoSpaceDN w:val="0"/>
        <w:jc w:val="both"/>
        <w:textAlignment w:val="baseline"/>
        <w:rPr>
          <w:rFonts w:ascii="Arial" w:hAnsi="Arial" w:cs="Arial"/>
          <w:sz w:val="24"/>
          <w:szCs w:val="24"/>
        </w:rPr>
      </w:pPr>
    </w:p>
    <w:p w:rsidR="006A5F01" w:rsidRPr="00AC39E7" w:rsidRDefault="006A5F01"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When applying the treatment, the contractor shall protect</w:t>
      </w:r>
      <w:r w:rsidR="00ED0272" w:rsidRPr="00AC39E7">
        <w:rPr>
          <w:rFonts w:ascii="Arial" w:hAnsi="Arial" w:cs="Arial"/>
          <w:sz w:val="24"/>
          <w:szCs w:val="24"/>
        </w:rPr>
        <w:t xml:space="preserve"> the</w:t>
      </w:r>
      <w:r w:rsidRPr="00AC39E7">
        <w:rPr>
          <w:rFonts w:ascii="Arial" w:hAnsi="Arial" w:cs="Arial"/>
          <w:sz w:val="24"/>
          <w:szCs w:val="24"/>
        </w:rPr>
        <w:t xml:space="preserve"> adjoining surfaces of the structure that are not to be sealed by masking</w:t>
      </w:r>
      <w:r w:rsidR="00ED0272" w:rsidRPr="00AC39E7">
        <w:rPr>
          <w:rFonts w:ascii="Arial" w:hAnsi="Arial" w:cs="Arial"/>
          <w:sz w:val="24"/>
          <w:szCs w:val="24"/>
        </w:rPr>
        <w:t xml:space="preserve"> them</w:t>
      </w:r>
      <w:r w:rsidRPr="00AC39E7">
        <w:rPr>
          <w:rFonts w:ascii="Arial" w:hAnsi="Arial" w:cs="Arial"/>
          <w:sz w:val="24"/>
          <w:szCs w:val="24"/>
        </w:rPr>
        <w:t xml:space="preserve"> off or by other means</w:t>
      </w:r>
      <w:r w:rsidR="004B5900" w:rsidRPr="00AC39E7">
        <w:rPr>
          <w:rFonts w:ascii="Arial" w:hAnsi="Arial" w:cs="Arial"/>
          <w:sz w:val="24"/>
          <w:szCs w:val="24"/>
        </w:rPr>
        <w:t>.</w:t>
      </w:r>
    </w:p>
    <w:p w:rsidR="00541075" w:rsidRPr="00AC39E7" w:rsidRDefault="00541075" w:rsidP="006B4DCE">
      <w:pPr>
        <w:overflowPunct w:val="0"/>
        <w:autoSpaceDE w:val="0"/>
        <w:autoSpaceDN w:val="0"/>
        <w:jc w:val="both"/>
        <w:textAlignment w:val="baseline"/>
        <w:rPr>
          <w:rFonts w:ascii="Arial" w:hAnsi="Arial" w:cs="Arial"/>
          <w:sz w:val="24"/>
          <w:szCs w:val="24"/>
        </w:rPr>
      </w:pPr>
    </w:p>
    <w:p w:rsidR="008B0224" w:rsidRPr="00AC39E7" w:rsidRDefault="008B0224" w:rsidP="008B0224">
      <w:pPr>
        <w:jc w:val="both"/>
        <w:rPr>
          <w:rFonts w:ascii="Arial" w:hAnsi="Arial" w:cs="Arial"/>
          <w:bCs/>
          <w:sz w:val="24"/>
          <w:szCs w:val="24"/>
        </w:rPr>
      </w:pPr>
      <w:r w:rsidRPr="00AC39E7">
        <w:rPr>
          <w:rFonts w:ascii="Arial" w:hAnsi="Arial" w:cs="Arial"/>
          <w:bCs/>
          <w:sz w:val="24"/>
          <w:szCs w:val="24"/>
        </w:rPr>
        <w:t>A system approved by the Engineer shall be used to provide a watertight seal for existing bridge joint</w:t>
      </w:r>
      <w:r w:rsidR="00AC0A5B" w:rsidRPr="00AC39E7">
        <w:rPr>
          <w:rFonts w:ascii="Arial" w:hAnsi="Arial" w:cs="Arial"/>
          <w:bCs/>
          <w:sz w:val="24"/>
          <w:szCs w:val="24"/>
        </w:rPr>
        <w:t xml:space="preserve">s and bridge drainage systems. </w:t>
      </w:r>
      <w:r w:rsidRPr="00AC39E7">
        <w:rPr>
          <w:rFonts w:ascii="Arial" w:hAnsi="Arial" w:cs="Arial"/>
          <w:bCs/>
          <w:sz w:val="24"/>
          <w:szCs w:val="24"/>
        </w:rPr>
        <w:t>Care shall be taken to not damage the water tight systems, during construction operations.</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0E1E75" w:rsidRPr="00AC39E7" w:rsidRDefault="000E1E75" w:rsidP="000E1E75">
      <w:pPr>
        <w:jc w:val="both"/>
        <w:rPr>
          <w:rFonts w:ascii="Arial" w:hAnsi="Arial" w:cs="Arial"/>
          <w:bCs/>
          <w:sz w:val="24"/>
          <w:szCs w:val="24"/>
        </w:rPr>
      </w:pPr>
      <w:r w:rsidRPr="00AC39E7">
        <w:rPr>
          <w:rFonts w:ascii="Arial" w:hAnsi="Arial" w:cs="Arial"/>
          <w:bCs/>
          <w:sz w:val="24"/>
          <w:szCs w:val="24"/>
        </w:rPr>
        <w:t>Broadcast sand shall be applied following the placement of a penetrating crack sealer on the bridge decks</w:t>
      </w:r>
      <w:r w:rsidR="00A038E4" w:rsidRPr="00AC39E7">
        <w:rPr>
          <w:rFonts w:ascii="Arial" w:hAnsi="Arial" w:cs="Arial"/>
          <w:bCs/>
          <w:sz w:val="24"/>
          <w:szCs w:val="24"/>
        </w:rPr>
        <w:t>,</w:t>
      </w:r>
      <w:r w:rsidRPr="00AC39E7">
        <w:rPr>
          <w:rFonts w:ascii="Arial" w:hAnsi="Arial" w:cs="Arial"/>
          <w:bCs/>
          <w:sz w:val="24"/>
          <w:szCs w:val="24"/>
        </w:rPr>
        <w:t xml:space="preserve"> approach slabs</w:t>
      </w:r>
      <w:r w:rsidR="00A038E4" w:rsidRPr="00AC39E7">
        <w:rPr>
          <w:rFonts w:ascii="Arial" w:hAnsi="Arial" w:cs="Arial"/>
          <w:sz w:val="24"/>
          <w:szCs w:val="24"/>
        </w:rPr>
        <w:t>, and anchor slabs</w:t>
      </w:r>
      <w:r w:rsidRPr="00AC39E7">
        <w:rPr>
          <w:rFonts w:ascii="Arial" w:hAnsi="Arial" w:cs="Arial"/>
          <w:bCs/>
          <w:sz w:val="24"/>
          <w:szCs w:val="24"/>
        </w:rPr>
        <w:t>. Broadcast sand shall be applied within the period of time and at the rate recommended by the manufacturer.</w:t>
      </w:r>
      <w:r w:rsidR="00237C27" w:rsidRPr="00AC39E7">
        <w:rPr>
          <w:rFonts w:ascii="Arial" w:hAnsi="Arial" w:cs="Arial"/>
          <w:bCs/>
          <w:sz w:val="24"/>
          <w:szCs w:val="24"/>
        </w:rPr>
        <w:t xml:space="preserve"> If there is no manufacturer recommended period of time for application of broadcast sand;</w:t>
      </w:r>
      <w:r w:rsidRPr="00AC39E7">
        <w:rPr>
          <w:rFonts w:ascii="Arial" w:hAnsi="Arial" w:cs="Arial"/>
          <w:bCs/>
          <w:sz w:val="24"/>
          <w:szCs w:val="24"/>
        </w:rPr>
        <w:t xml:space="preserve"> </w:t>
      </w:r>
      <w:r w:rsidR="00237C27" w:rsidRPr="00AC39E7">
        <w:rPr>
          <w:rFonts w:ascii="Arial" w:hAnsi="Arial" w:cs="Arial"/>
          <w:bCs/>
          <w:sz w:val="24"/>
          <w:szCs w:val="24"/>
        </w:rPr>
        <w:t xml:space="preserve">the sand shall be applied within 20 minutes of penetrating crack sealer placement. </w:t>
      </w:r>
      <w:r w:rsidRPr="00AC39E7">
        <w:rPr>
          <w:rFonts w:ascii="Arial" w:hAnsi="Arial" w:cs="Arial"/>
          <w:bCs/>
          <w:sz w:val="24"/>
          <w:szCs w:val="24"/>
        </w:rPr>
        <w:t>If there is no manufacturer recommended application rate for broadcast sand; the rate of application shall be 2 pounds per square</w:t>
      </w:r>
      <w:r w:rsidR="002D1753" w:rsidRPr="00AC39E7">
        <w:rPr>
          <w:rFonts w:ascii="Arial" w:hAnsi="Arial" w:cs="Arial"/>
          <w:bCs/>
          <w:sz w:val="24"/>
          <w:szCs w:val="24"/>
        </w:rPr>
        <w:t xml:space="preserve"> yard</w:t>
      </w:r>
      <w:r w:rsidRPr="00AC39E7">
        <w:rPr>
          <w:rFonts w:ascii="Arial" w:hAnsi="Arial" w:cs="Arial"/>
          <w:bCs/>
          <w:sz w:val="24"/>
          <w:szCs w:val="24"/>
        </w:rPr>
        <w:t xml:space="preserve">. If the sand does not adhere to the sealer, an additional application shall be made. </w:t>
      </w:r>
      <w:r w:rsidR="00D57A30" w:rsidRPr="00AC39E7">
        <w:rPr>
          <w:rFonts w:ascii="Arial" w:hAnsi="Arial" w:cs="Arial"/>
          <w:bCs/>
          <w:sz w:val="24"/>
          <w:szCs w:val="24"/>
        </w:rPr>
        <w:t>All</w:t>
      </w:r>
      <w:r w:rsidRPr="00AC39E7">
        <w:rPr>
          <w:rFonts w:ascii="Arial" w:hAnsi="Arial" w:cs="Arial"/>
          <w:bCs/>
          <w:sz w:val="24"/>
          <w:szCs w:val="24"/>
        </w:rPr>
        <w:t xml:space="preserve"> non-adhered sand </w:t>
      </w:r>
      <w:r w:rsidR="00D57A30" w:rsidRPr="00AC39E7">
        <w:rPr>
          <w:rFonts w:ascii="Arial" w:hAnsi="Arial" w:cs="Arial"/>
          <w:bCs/>
          <w:sz w:val="24"/>
          <w:szCs w:val="24"/>
        </w:rPr>
        <w:t xml:space="preserve">shall be removed </w:t>
      </w:r>
      <w:r w:rsidRPr="00AC39E7">
        <w:rPr>
          <w:rFonts w:ascii="Arial" w:hAnsi="Arial" w:cs="Arial"/>
          <w:bCs/>
          <w:sz w:val="24"/>
          <w:szCs w:val="24"/>
        </w:rPr>
        <w:t>from the bridge deck, approach slabs</w:t>
      </w:r>
      <w:r w:rsidR="00A038E4" w:rsidRPr="00AC39E7">
        <w:rPr>
          <w:rFonts w:ascii="Arial" w:hAnsi="Arial" w:cs="Arial"/>
          <w:bCs/>
          <w:sz w:val="24"/>
          <w:szCs w:val="24"/>
        </w:rPr>
        <w:t xml:space="preserve">, </w:t>
      </w:r>
      <w:r w:rsidR="00C13CDA" w:rsidRPr="00AC39E7">
        <w:rPr>
          <w:rFonts w:ascii="Arial" w:hAnsi="Arial" w:cs="Arial"/>
          <w:bCs/>
          <w:sz w:val="24"/>
          <w:szCs w:val="24"/>
        </w:rPr>
        <w:t xml:space="preserve">and </w:t>
      </w:r>
      <w:r w:rsidR="00A038E4" w:rsidRPr="00AC39E7">
        <w:rPr>
          <w:rFonts w:ascii="Arial" w:hAnsi="Arial" w:cs="Arial"/>
          <w:bCs/>
          <w:sz w:val="24"/>
          <w:szCs w:val="24"/>
        </w:rPr>
        <w:t>anchor slabs</w:t>
      </w:r>
      <w:r w:rsidRPr="00AC39E7">
        <w:rPr>
          <w:rFonts w:ascii="Arial" w:hAnsi="Arial" w:cs="Arial"/>
          <w:bCs/>
          <w:sz w:val="24"/>
          <w:szCs w:val="24"/>
        </w:rPr>
        <w:t xml:space="preserve"> by power sweeping</w:t>
      </w:r>
      <w:r w:rsidR="00C13CDA" w:rsidRPr="00AC39E7">
        <w:rPr>
          <w:rFonts w:ascii="Arial" w:hAnsi="Arial" w:cs="Arial"/>
          <w:bCs/>
          <w:sz w:val="24"/>
          <w:szCs w:val="24"/>
        </w:rPr>
        <w:t>. All non-adhered sand shall be removed from the bridge deck joints</w:t>
      </w:r>
      <w:r w:rsidRPr="00AC39E7">
        <w:rPr>
          <w:rFonts w:ascii="Arial" w:hAnsi="Arial" w:cs="Arial"/>
          <w:bCs/>
          <w:sz w:val="24"/>
          <w:szCs w:val="24"/>
        </w:rPr>
        <w:t xml:space="preserve"> </w:t>
      </w:r>
      <w:r w:rsidR="00C13CDA" w:rsidRPr="00AC39E7">
        <w:rPr>
          <w:rFonts w:ascii="Arial" w:hAnsi="Arial" w:cs="Arial"/>
          <w:bCs/>
          <w:sz w:val="24"/>
          <w:szCs w:val="24"/>
        </w:rPr>
        <w:t xml:space="preserve">by </w:t>
      </w:r>
      <w:r w:rsidRPr="00AC39E7">
        <w:rPr>
          <w:rFonts w:ascii="Arial" w:hAnsi="Arial" w:cs="Arial"/>
          <w:bCs/>
          <w:sz w:val="24"/>
          <w:szCs w:val="24"/>
        </w:rPr>
        <w:t>vacuuming the joints.</w:t>
      </w:r>
    </w:p>
    <w:p w:rsidR="00FB78AE" w:rsidRDefault="00FB78AE" w:rsidP="00A372DA">
      <w:pPr>
        <w:overflowPunct w:val="0"/>
        <w:autoSpaceDE w:val="0"/>
        <w:autoSpaceDN w:val="0"/>
        <w:jc w:val="both"/>
        <w:textAlignment w:val="baseline"/>
        <w:rPr>
          <w:rFonts w:ascii="Arial" w:hAnsi="Arial" w:cs="Arial"/>
          <w:sz w:val="24"/>
          <w:szCs w:val="24"/>
        </w:rPr>
      </w:pPr>
    </w:p>
    <w:p w:rsidR="00A372DA" w:rsidRPr="00FB78AE" w:rsidRDefault="00A372DA" w:rsidP="00A372DA">
      <w:pPr>
        <w:overflowPunct w:val="0"/>
        <w:autoSpaceDE w:val="0"/>
        <w:autoSpaceDN w:val="0"/>
        <w:jc w:val="both"/>
        <w:textAlignment w:val="baseline"/>
        <w:rPr>
          <w:rFonts w:ascii="Arial" w:hAnsi="Arial" w:cs="Arial"/>
          <w:sz w:val="24"/>
          <w:szCs w:val="24"/>
        </w:rPr>
      </w:pPr>
      <w:r w:rsidRPr="00FB78AE">
        <w:rPr>
          <w:rFonts w:ascii="Arial" w:hAnsi="Arial" w:cs="Arial"/>
          <w:sz w:val="24"/>
          <w:szCs w:val="24"/>
        </w:rPr>
        <w:t>Vehicular traffic shall only be allowed on the treated deck after meeting manufacturer’s requirements and upon approval by the Engineer.</w:t>
      </w:r>
    </w:p>
    <w:p w:rsidR="009900B9" w:rsidRPr="00AC39E7" w:rsidRDefault="009900B9" w:rsidP="006B4DCE">
      <w:pPr>
        <w:overflowPunct w:val="0"/>
        <w:autoSpaceDE w:val="0"/>
        <w:autoSpaceDN w:val="0"/>
        <w:jc w:val="both"/>
        <w:textAlignment w:val="baseline"/>
        <w:rPr>
          <w:rFonts w:ascii="Arial" w:hAnsi="Arial" w:cs="Arial"/>
          <w:sz w:val="24"/>
          <w:szCs w:val="24"/>
        </w:rPr>
      </w:pPr>
    </w:p>
    <w:p w:rsidR="008B0224" w:rsidRPr="00AC39E7" w:rsidRDefault="008B0224" w:rsidP="008B0224">
      <w:pPr>
        <w:jc w:val="both"/>
        <w:rPr>
          <w:rFonts w:ascii="Arial" w:hAnsi="Arial" w:cs="Arial"/>
          <w:sz w:val="24"/>
          <w:szCs w:val="24"/>
        </w:rPr>
      </w:pPr>
      <w:r w:rsidRPr="00AC39E7">
        <w:rPr>
          <w:rFonts w:ascii="Arial" w:hAnsi="Arial" w:cs="Arial"/>
          <w:sz w:val="24"/>
          <w:szCs w:val="24"/>
        </w:rPr>
        <w:lastRenderedPageBreak/>
        <w:t>Areas of penetrating crack sealer not applied according to the manufacturer’s recommendations or the specifications shall be removed and replaced at no cost to the Department.</w:t>
      </w:r>
    </w:p>
    <w:p w:rsidR="007F5C9E" w:rsidRPr="00AC39E7" w:rsidRDefault="007F5C9E" w:rsidP="006B4DCE">
      <w:pPr>
        <w:overflowPunct w:val="0"/>
        <w:autoSpaceDE w:val="0"/>
        <w:autoSpaceDN w:val="0"/>
        <w:jc w:val="both"/>
        <w:textAlignment w:val="baseline"/>
        <w:rPr>
          <w:rFonts w:ascii="Arial" w:hAnsi="Arial" w:cs="Arial"/>
          <w:sz w:val="24"/>
          <w:szCs w:val="24"/>
        </w:rPr>
      </w:pPr>
    </w:p>
    <w:p w:rsidR="006B4DCE" w:rsidRPr="00AC39E7" w:rsidRDefault="000A241B" w:rsidP="00B945AC">
      <w:pPr>
        <w:overflowPunct w:val="0"/>
        <w:autoSpaceDE w:val="0"/>
        <w:autoSpaceDN w:val="0"/>
        <w:ind w:left="1890" w:hanging="1890"/>
        <w:jc w:val="both"/>
        <w:textAlignment w:val="baseline"/>
        <w:rPr>
          <w:rFonts w:ascii="Arial" w:hAnsi="Arial" w:cs="Arial"/>
          <w:sz w:val="24"/>
          <w:szCs w:val="24"/>
        </w:rPr>
      </w:pPr>
      <w:r w:rsidRPr="00AC39E7">
        <w:rPr>
          <w:rFonts w:ascii="Arial" w:hAnsi="Arial" w:cs="Arial"/>
          <w:b/>
          <w:bCs/>
          <w:sz w:val="24"/>
          <w:szCs w:val="24"/>
        </w:rPr>
        <w:t>4.0</w:t>
      </w:r>
      <w:r w:rsidRPr="00AC39E7">
        <w:rPr>
          <w:rFonts w:ascii="Arial" w:hAnsi="Arial" w:cs="Arial"/>
          <w:b/>
          <w:bCs/>
          <w:sz w:val="24"/>
          <w:szCs w:val="24"/>
        </w:rPr>
        <w:tab/>
      </w:r>
      <w:r w:rsidR="006B4DCE" w:rsidRPr="00AC39E7">
        <w:rPr>
          <w:rFonts w:ascii="Arial" w:hAnsi="Arial" w:cs="Arial"/>
          <w:b/>
          <w:bCs/>
          <w:sz w:val="24"/>
          <w:szCs w:val="24"/>
        </w:rPr>
        <w:t>Method of Measurement:</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6B4DCE" w:rsidRPr="00AC39E7" w:rsidRDefault="00237C27"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 xml:space="preserve">Penetrating </w:t>
      </w:r>
      <w:r w:rsidR="00A02E64" w:rsidRPr="00AC39E7">
        <w:rPr>
          <w:rFonts w:ascii="Arial" w:hAnsi="Arial" w:cs="Arial"/>
          <w:sz w:val="24"/>
          <w:szCs w:val="24"/>
        </w:rPr>
        <w:t xml:space="preserve">Deck Sealer </w:t>
      </w:r>
      <w:r w:rsidR="00B945AC" w:rsidRPr="00AC39E7">
        <w:rPr>
          <w:rFonts w:ascii="Arial" w:hAnsi="Arial" w:cs="Arial"/>
          <w:sz w:val="24"/>
          <w:szCs w:val="24"/>
        </w:rPr>
        <w:t>(</w:t>
      </w:r>
      <w:r w:rsidR="00A02E64" w:rsidRPr="00AC39E7">
        <w:rPr>
          <w:rFonts w:ascii="Arial" w:hAnsi="Arial" w:cs="Arial"/>
          <w:sz w:val="24"/>
          <w:szCs w:val="24"/>
        </w:rPr>
        <w:t>Methacrylate)</w:t>
      </w:r>
      <w:r w:rsidR="006B4DCE" w:rsidRPr="00AC39E7">
        <w:rPr>
          <w:rFonts w:ascii="Arial" w:hAnsi="Arial" w:cs="Arial"/>
          <w:sz w:val="24"/>
          <w:szCs w:val="24"/>
        </w:rPr>
        <w:t xml:space="preserve"> </w:t>
      </w:r>
      <w:r w:rsidR="00B945AC" w:rsidRPr="00AC39E7">
        <w:rPr>
          <w:rFonts w:ascii="Arial" w:hAnsi="Arial" w:cs="Arial"/>
          <w:sz w:val="24"/>
          <w:szCs w:val="24"/>
        </w:rPr>
        <w:t xml:space="preserve">item </w:t>
      </w:r>
      <w:r w:rsidR="006B4DCE" w:rsidRPr="00AC39E7">
        <w:rPr>
          <w:rFonts w:ascii="Arial" w:hAnsi="Arial" w:cs="Arial"/>
          <w:sz w:val="24"/>
          <w:szCs w:val="24"/>
        </w:rPr>
        <w:t xml:space="preserve">will be measured by the square yard of bridge deck covered with sealant material. </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6B4DCE" w:rsidRPr="00AC39E7" w:rsidRDefault="000A241B" w:rsidP="00B945AC">
      <w:pPr>
        <w:overflowPunct w:val="0"/>
        <w:autoSpaceDE w:val="0"/>
        <w:autoSpaceDN w:val="0"/>
        <w:ind w:left="1890" w:hanging="1890"/>
        <w:jc w:val="both"/>
        <w:textAlignment w:val="baseline"/>
        <w:rPr>
          <w:rFonts w:ascii="Arial" w:hAnsi="Arial" w:cs="Arial"/>
          <w:sz w:val="24"/>
          <w:szCs w:val="24"/>
        </w:rPr>
      </w:pPr>
      <w:r w:rsidRPr="00AC39E7">
        <w:rPr>
          <w:rFonts w:ascii="Arial" w:hAnsi="Arial" w:cs="Arial"/>
          <w:b/>
          <w:bCs/>
          <w:sz w:val="24"/>
          <w:szCs w:val="24"/>
        </w:rPr>
        <w:t>5.0</w:t>
      </w:r>
      <w:r w:rsidRPr="00AC39E7">
        <w:rPr>
          <w:rFonts w:ascii="Arial" w:hAnsi="Arial" w:cs="Arial"/>
          <w:b/>
          <w:bCs/>
          <w:sz w:val="24"/>
          <w:szCs w:val="24"/>
        </w:rPr>
        <w:tab/>
      </w:r>
      <w:r w:rsidR="006B4DCE" w:rsidRPr="00AC39E7">
        <w:rPr>
          <w:rFonts w:ascii="Arial" w:hAnsi="Arial" w:cs="Arial"/>
          <w:b/>
          <w:bCs/>
          <w:sz w:val="24"/>
          <w:szCs w:val="24"/>
        </w:rPr>
        <w:t>Basis of Payment:</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6B4DCE" w:rsidRPr="00AC39E7" w:rsidRDefault="006B4DCE" w:rsidP="006B4DCE">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 xml:space="preserve">The accepted quantities of </w:t>
      </w:r>
      <w:r w:rsidR="00237C27" w:rsidRPr="00AC39E7">
        <w:rPr>
          <w:rFonts w:ascii="Arial" w:hAnsi="Arial" w:cs="Arial"/>
          <w:sz w:val="24"/>
          <w:szCs w:val="24"/>
        </w:rPr>
        <w:t xml:space="preserve">Penetrating </w:t>
      </w:r>
      <w:r w:rsidR="00A02E64" w:rsidRPr="00AC39E7">
        <w:rPr>
          <w:rFonts w:ascii="Arial" w:hAnsi="Arial" w:cs="Arial"/>
          <w:sz w:val="24"/>
          <w:szCs w:val="24"/>
        </w:rPr>
        <w:t xml:space="preserve">Deck Sealer </w:t>
      </w:r>
      <w:r w:rsidR="00B945AC" w:rsidRPr="00AC39E7">
        <w:rPr>
          <w:rFonts w:ascii="Arial" w:hAnsi="Arial" w:cs="Arial"/>
          <w:sz w:val="24"/>
          <w:szCs w:val="24"/>
        </w:rPr>
        <w:t>(</w:t>
      </w:r>
      <w:r w:rsidR="00A02E64" w:rsidRPr="00AC39E7">
        <w:rPr>
          <w:rFonts w:ascii="Arial" w:hAnsi="Arial" w:cs="Arial"/>
          <w:sz w:val="24"/>
          <w:szCs w:val="24"/>
        </w:rPr>
        <w:t>Methacrylate</w:t>
      </w:r>
      <w:r w:rsidRPr="00AC39E7">
        <w:rPr>
          <w:rFonts w:ascii="Arial" w:hAnsi="Arial" w:cs="Arial"/>
          <w:sz w:val="24"/>
          <w:szCs w:val="24"/>
        </w:rPr>
        <w:t>)</w:t>
      </w:r>
      <w:r w:rsidR="00B945AC" w:rsidRPr="00AC39E7">
        <w:rPr>
          <w:rFonts w:ascii="Arial" w:hAnsi="Arial" w:cs="Arial"/>
          <w:sz w:val="24"/>
          <w:szCs w:val="24"/>
        </w:rPr>
        <w:t xml:space="preserve"> item</w:t>
      </w:r>
      <w:r w:rsidRPr="00AC39E7">
        <w:rPr>
          <w:rFonts w:ascii="Arial" w:hAnsi="Arial" w:cs="Arial"/>
          <w:sz w:val="24"/>
          <w:szCs w:val="24"/>
        </w:rPr>
        <w:t>, measured as provided above, will be paid for at the contract unit price per square yard, which price shall be full compensation for the work, complete in place, as shown on the project plans, as specified herein</w:t>
      </w:r>
      <w:r w:rsidR="00ED0272" w:rsidRPr="00AC39E7">
        <w:rPr>
          <w:rFonts w:ascii="Arial" w:hAnsi="Arial" w:cs="Arial"/>
          <w:sz w:val="24"/>
          <w:szCs w:val="24"/>
        </w:rPr>
        <w:t>,</w:t>
      </w:r>
      <w:r w:rsidRPr="00AC39E7">
        <w:rPr>
          <w:rFonts w:ascii="Arial" w:hAnsi="Arial" w:cs="Arial"/>
          <w:sz w:val="24"/>
          <w:szCs w:val="24"/>
        </w:rPr>
        <w:t xml:space="preserve"> and as directed by the Engineer.</w:t>
      </w:r>
    </w:p>
    <w:p w:rsidR="006B4DCE" w:rsidRPr="00AC39E7" w:rsidRDefault="006B4DCE" w:rsidP="006B4DCE">
      <w:pPr>
        <w:overflowPunct w:val="0"/>
        <w:autoSpaceDE w:val="0"/>
        <w:autoSpaceDN w:val="0"/>
        <w:jc w:val="both"/>
        <w:textAlignment w:val="baseline"/>
        <w:rPr>
          <w:rFonts w:ascii="Arial" w:hAnsi="Arial" w:cs="Arial"/>
          <w:sz w:val="24"/>
          <w:szCs w:val="24"/>
        </w:rPr>
      </w:pPr>
    </w:p>
    <w:p w:rsidR="006B4DCE" w:rsidRPr="00AC39E7" w:rsidRDefault="006B4DCE" w:rsidP="007537D7">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 xml:space="preserve">No additional payment will be made for the development and preparation of the program for public safety associated with the use of </w:t>
      </w:r>
      <w:r w:rsidR="00ED0272" w:rsidRPr="00AC39E7">
        <w:rPr>
          <w:rFonts w:ascii="Arial" w:hAnsi="Arial" w:cs="Arial"/>
          <w:sz w:val="24"/>
          <w:szCs w:val="24"/>
        </w:rPr>
        <w:t xml:space="preserve">the </w:t>
      </w:r>
      <w:r w:rsidRPr="00AC39E7">
        <w:rPr>
          <w:rFonts w:ascii="Arial" w:hAnsi="Arial" w:cs="Arial"/>
          <w:sz w:val="24"/>
          <w:szCs w:val="24"/>
        </w:rPr>
        <w:t>sealant material, the cost being considered as included in the price of</w:t>
      </w:r>
      <w:r w:rsidR="00ED0272" w:rsidRPr="00AC39E7">
        <w:rPr>
          <w:rFonts w:ascii="Arial" w:hAnsi="Arial" w:cs="Arial"/>
          <w:sz w:val="24"/>
          <w:szCs w:val="24"/>
        </w:rPr>
        <w:t xml:space="preserve"> the</w:t>
      </w:r>
      <w:r w:rsidRPr="00AC39E7">
        <w:rPr>
          <w:rFonts w:ascii="Arial" w:hAnsi="Arial" w:cs="Arial"/>
          <w:sz w:val="24"/>
          <w:szCs w:val="24"/>
        </w:rPr>
        <w:t xml:space="preserve"> contract item. </w:t>
      </w:r>
    </w:p>
    <w:p w:rsidR="006B4DCE" w:rsidRPr="00AC39E7" w:rsidRDefault="006B4DCE" w:rsidP="007537D7">
      <w:pPr>
        <w:overflowPunct w:val="0"/>
        <w:autoSpaceDE w:val="0"/>
        <w:autoSpaceDN w:val="0"/>
        <w:jc w:val="both"/>
        <w:textAlignment w:val="baseline"/>
        <w:rPr>
          <w:rFonts w:ascii="Arial" w:hAnsi="Arial" w:cs="Arial"/>
          <w:sz w:val="24"/>
          <w:szCs w:val="24"/>
        </w:rPr>
      </w:pPr>
    </w:p>
    <w:p w:rsidR="0089227C" w:rsidRPr="00FB78AE" w:rsidRDefault="000E1E75" w:rsidP="007537D7">
      <w:pPr>
        <w:jc w:val="both"/>
        <w:rPr>
          <w:rFonts w:ascii="Arial" w:hAnsi="Arial" w:cs="Arial"/>
          <w:sz w:val="24"/>
          <w:szCs w:val="24"/>
        </w:rPr>
      </w:pPr>
      <w:r w:rsidRPr="00AC39E7">
        <w:rPr>
          <w:rFonts w:ascii="Arial" w:hAnsi="Arial" w:cs="Arial"/>
          <w:sz w:val="24"/>
          <w:szCs w:val="24"/>
        </w:rPr>
        <w:t xml:space="preserve">No additional payment will be made for </w:t>
      </w:r>
      <w:r w:rsidRPr="00AC39E7">
        <w:rPr>
          <w:rFonts w:ascii="Arial" w:hAnsi="Arial" w:cs="Arial"/>
          <w:bCs/>
          <w:sz w:val="24"/>
          <w:szCs w:val="24"/>
        </w:rPr>
        <w:t>broadcast sand</w:t>
      </w:r>
      <w:r w:rsidRPr="00AC39E7">
        <w:rPr>
          <w:rFonts w:ascii="Arial" w:hAnsi="Arial" w:cs="Arial"/>
          <w:sz w:val="24"/>
          <w:szCs w:val="24"/>
        </w:rPr>
        <w:t xml:space="preserve">, the cost being considered as included in the price of </w:t>
      </w:r>
      <w:r w:rsidR="007A6C1B" w:rsidRPr="00AC39E7">
        <w:rPr>
          <w:rFonts w:ascii="Arial" w:hAnsi="Arial" w:cs="Arial"/>
          <w:sz w:val="24"/>
          <w:szCs w:val="24"/>
        </w:rPr>
        <w:t xml:space="preserve">the </w:t>
      </w:r>
      <w:r w:rsidRPr="00AC39E7">
        <w:rPr>
          <w:rFonts w:ascii="Arial" w:hAnsi="Arial" w:cs="Arial"/>
          <w:sz w:val="24"/>
          <w:szCs w:val="24"/>
        </w:rPr>
        <w:t>contract, regardless of how many applications the contractor applies in order for the sand to adhere to the sealer.</w:t>
      </w:r>
    </w:p>
    <w:sectPr w:rsidR="0089227C" w:rsidRPr="00FB78AE" w:rsidSect="00FB78AE">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6E7" w:rsidRDefault="009456E7" w:rsidP="00337597">
      <w:r>
        <w:separator/>
      </w:r>
    </w:p>
  </w:endnote>
  <w:endnote w:type="continuationSeparator" w:id="0">
    <w:p w:rsidR="009456E7" w:rsidRDefault="009456E7" w:rsidP="0033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597" w:rsidRPr="00AC39E7" w:rsidRDefault="00B945AC">
    <w:pPr>
      <w:pStyle w:val="Footer"/>
      <w:jc w:val="right"/>
      <w:rPr>
        <w:rFonts w:ascii="Arial" w:hAnsi="Arial" w:cs="Arial"/>
        <w:sz w:val="18"/>
        <w:szCs w:val="18"/>
      </w:rPr>
    </w:pPr>
    <w:r w:rsidRPr="00AC39E7">
      <w:rPr>
        <w:rFonts w:ascii="Arial" w:hAnsi="Arial" w:cs="Arial"/>
        <w:sz w:val="18"/>
        <w:szCs w:val="18"/>
      </w:rPr>
      <w:t xml:space="preserve">601MTHSEAL - </w:t>
    </w:r>
    <w:r w:rsidR="00337597" w:rsidRPr="00AC39E7">
      <w:rPr>
        <w:rFonts w:ascii="Arial" w:hAnsi="Arial" w:cs="Arial"/>
        <w:sz w:val="18"/>
        <w:szCs w:val="18"/>
      </w:rPr>
      <w:fldChar w:fldCharType="begin"/>
    </w:r>
    <w:r w:rsidR="00337597" w:rsidRPr="00AC39E7">
      <w:rPr>
        <w:rFonts w:ascii="Arial" w:hAnsi="Arial" w:cs="Arial"/>
        <w:sz w:val="18"/>
        <w:szCs w:val="18"/>
      </w:rPr>
      <w:instrText xml:space="preserve"> PAGE   \* MERGEFORMAT </w:instrText>
    </w:r>
    <w:r w:rsidR="00337597" w:rsidRPr="00AC39E7">
      <w:rPr>
        <w:rFonts w:ascii="Arial" w:hAnsi="Arial" w:cs="Arial"/>
        <w:sz w:val="18"/>
        <w:szCs w:val="18"/>
      </w:rPr>
      <w:fldChar w:fldCharType="separate"/>
    </w:r>
    <w:r w:rsidR="00A9176F">
      <w:rPr>
        <w:rFonts w:ascii="Arial" w:hAnsi="Arial" w:cs="Arial"/>
        <w:noProof/>
        <w:sz w:val="18"/>
        <w:szCs w:val="18"/>
      </w:rPr>
      <w:t>1</w:t>
    </w:r>
    <w:r w:rsidR="00337597" w:rsidRPr="00AC39E7">
      <w:rPr>
        <w:rFonts w:ascii="Arial" w:hAnsi="Arial" w:cs="Arial"/>
        <w:noProof/>
        <w:sz w:val="18"/>
        <w:szCs w:val="18"/>
      </w:rPr>
      <w:fldChar w:fldCharType="end"/>
    </w:r>
    <w:r w:rsidRPr="00AC39E7">
      <w:rPr>
        <w:rFonts w:ascii="Arial" w:hAnsi="Arial" w:cs="Arial"/>
        <w:noProof/>
        <w:sz w:val="18"/>
        <w:szCs w:val="18"/>
      </w:rPr>
      <w:t>/4</w:t>
    </w:r>
  </w:p>
  <w:p w:rsidR="00337597" w:rsidRDefault="00337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6E7" w:rsidRDefault="009456E7" w:rsidP="00337597">
      <w:r>
        <w:separator/>
      </w:r>
    </w:p>
  </w:footnote>
  <w:footnote w:type="continuationSeparator" w:id="0">
    <w:p w:rsidR="009456E7" w:rsidRDefault="009456E7" w:rsidP="003375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B5DEF"/>
    <w:multiLevelType w:val="hybridMultilevel"/>
    <w:tmpl w:val="699261EC"/>
    <w:lvl w:ilvl="0" w:tplc="2C0A07F4">
      <w:start w:val="1"/>
      <w:numFmt w:val="bullet"/>
      <w:lvlText w:val=""/>
      <w:lvlJc w:val="left"/>
      <w:pPr>
        <w:ind w:left="495" w:hanging="360"/>
      </w:pPr>
      <w:rPr>
        <w:rFonts w:ascii="Symbol" w:eastAsia="Calibri" w:hAnsi="Symbo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
    <w:nsid w:val="47AB2A2F"/>
    <w:multiLevelType w:val="hybridMultilevel"/>
    <w:tmpl w:val="26307708"/>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DCE"/>
    <w:rsid w:val="00010691"/>
    <w:rsid w:val="00023322"/>
    <w:rsid w:val="00035C53"/>
    <w:rsid w:val="000519A4"/>
    <w:rsid w:val="00060396"/>
    <w:rsid w:val="00091DCF"/>
    <w:rsid w:val="000A241B"/>
    <w:rsid w:val="000A5B5C"/>
    <w:rsid w:val="000C1909"/>
    <w:rsid w:val="000D72F6"/>
    <w:rsid w:val="000E1E75"/>
    <w:rsid w:val="000E5BD9"/>
    <w:rsid w:val="000F08B7"/>
    <w:rsid w:val="000F0B7F"/>
    <w:rsid w:val="000F332B"/>
    <w:rsid w:val="000F4FB9"/>
    <w:rsid w:val="0012507A"/>
    <w:rsid w:val="00126957"/>
    <w:rsid w:val="00135E20"/>
    <w:rsid w:val="00185983"/>
    <w:rsid w:val="001930AF"/>
    <w:rsid w:val="001C1582"/>
    <w:rsid w:val="001D7D1F"/>
    <w:rsid w:val="001E191C"/>
    <w:rsid w:val="001F18A7"/>
    <w:rsid w:val="00212663"/>
    <w:rsid w:val="00235D45"/>
    <w:rsid w:val="00237C27"/>
    <w:rsid w:val="00243442"/>
    <w:rsid w:val="00270148"/>
    <w:rsid w:val="00276F80"/>
    <w:rsid w:val="00291167"/>
    <w:rsid w:val="002A392A"/>
    <w:rsid w:val="002C375E"/>
    <w:rsid w:val="002C3BF6"/>
    <w:rsid w:val="002D1753"/>
    <w:rsid w:val="003003B3"/>
    <w:rsid w:val="00305368"/>
    <w:rsid w:val="003264BF"/>
    <w:rsid w:val="00337597"/>
    <w:rsid w:val="003830AC"/>
    <w:rsid w:val="003B6887"/>
    <w:rsid w:val="00434F1F"/>
    <w:rsid w:val="0047308F"/>
    <w:rsid w:val="00481047"/>
    <w:rsid w:val="00484A73"/>
    <w:rsid w:val="004B5900"/>
    <w:rsid w:val="004C2DA4"/>
    <w:rsid w:val="004E267F"/>
    <w:rsid w:val="004F55E8"/>
    <w:rsid w:val="00510481"/>
    <w:rsid w:val="00517C85"/>
    <w:rsid w:val="00541075"/>
    <w:rsid w:val="005410E4"/>
    <w:rsid w:val="00542493"/>
    <w:rsid w:val="005514F2"/>
    <w:rsid w:val="00562D2E"/>
    <w:rsid w:val="0058525A"/>
    <w:rsid w:val="00586BAD"/>
    <w:rsid w:val="005C0574"/>
    <w:rsid w:val="005C0B8E"/>
    <w:rsid w:val="006012E8"/>
    <w:rsid w:val="00617366"/>
    <w:rsid w:val="00623238"/>
    <w:rsid w:val="006633A1"/>
    <w:rsid w:val="00663908"/>
    <w:rsid w:val="006659FC"/>
    <w:rsid w:val="006675D9"/>
    <w:rsid w:val="00683A03"/>
    <w:rsid w:val="006A3674"/>
    <w:rsid w:val="006A5F01"/>
    <w:rsid w:val="006B36A0"/>
    <w:rsid w:val="006B4DCE"/>
    <w:rsid w:val="006B6345"/>
    <w:rsid w:val="006E09CF"/>
    <w:rsid w:val="006E2AD0"/>
    <w:rsid w:val="00712191"/>
    <w:rsid w:val="0072113A"/>
    <w:rsid w:val="007263E4"/>
    <w:rsid w:val="00741714"/>
    <w:rsid w:val="0075348E"/>
    <w:rsid w:val="007537D7"/>
    <w:rsid w:val="00774E2F"/>
    <w:rsid w:val="007A6C1B"/>
    <w:rsid w:val="007C36F0"/>
    <w:rsid w:val="007D2796"/>
    <w:rsid w:val="007F5C9E"/>
    <w:rsid w:val="00800754"/>
    <w:rsid w:val="00807F40"/>
    <w:rsid w:val="00827908"/>
    <w:rsid w:val="00827C78"/>
    <w:rsid w:val="00846E29"/>
    <w:rsid w:val="00873221"/>
    <w:rsid w:val="00881877"/>
    <w:rsid w:val="00887E5D"/>
    <w:rsid w:val="0089227C"/>
    <w:rsid w:val="008B0224"/>
    <w:rsid w:val="008B085F"/>
    <w:rsid w:val="008F65CA"/>
    <w:rsid w:val="00935CF4"/>
    <w:rsid w:val="009456E7"/>
    <w:rsid w:val="00947EA9"/>
    <w:rsid w:val="009771B0"/>
    <w:rsid w:val="00980059"/>
    <w:rsid w:val="00982E20"/>
    <w:rsid w:val="009900B9"/>
    <w:rsid w:val="009B422B"/>
    <w:rsid w:val="009E494A"/>
    <w:rsid w:val="00A02E64"/>
    <w:rsid w:val="00A038E4"/>
    <w:rsid w:val="00A03DDB"/>
    <w:rsid w:val="00A11419"/>
    <w:rsid w:val="00A11CD4"/>
    <w:rsid w:val="00A122ED"/>
    <w:rsid w:val="00A13C56"/>
    <w:rsid w:val="00A234FD"/>
    <w:rsid w:val="00A372DA"/>
    <w:rsid w:val="00A9176F"/>
    <w:rsid w:val="00AC0A5B"/>
    <w:rsid w:val="00AC39E7"/>
    <w:rsid w:val="00B03B62"/>
    <w:rsid w:val="00B16055"/>
    <w:rsid w:val="00B54032"/>
    <w:rsid w:val="00B945AC"/>
    <w:rsid w:val="00BA183B"/>
    <w:rsid w:val="00BB55B0"/>
    <w:rsid w:val="00BD2DE5"/>
    <w:rsid w:val="00C06CA6"/>
    <w:rsid w:val="00C13CDA"/>
    <w:rsid w:val="00C1686F"/>
    <w:rsid w:val="00C33A22"/>
    <w:rsid w:val="00C558D5"/>
    <w:rsid w:val="00C92877"/>
    <w:rsid w:val="00CA41CD"/>
    <w:rsid w:val="00CD3B50"/>
    <w:rsid w:val="00CE11E8"/>
    <w:rsid w:val="00D15961"/>
    <w:rsid w:val="00D33284"/>
    <w:rsid w:val="00D46580"/>
    <w:rsid w:val="00D51113"/>
    <w:rsid w:val="00D57A30"/>
    <w:rsid w:val="00DB4EAB"/>
    <w:rsid w:val="00DB61A8"/>
    <w:rsid w:val="00DD6E34"/>
    <w:rsid w:val="00E02357"/>
    <w:rsid w:val="00E03B4C"/>
    <w:rsid w:val="00E27A5C"/>
    <w:rsid w:val="00E344E8"/>
    <w:rsid w:val="00E51CAF"/>
    <w:rsid w:val="00E63EFC"/>
    <w:rsid w:val="00E7031E"/>
    <w:rsid w:val="00E85296"/>
    <w:rsid w:val="00E86236"/>
    <w:rsid w:val="00ED0272"/>
    <w:rsid w:val="00EE5FC6"/>
    <w:rsid w:val="00F003B8"/>
    <w:rsid w:val="00F048A9"/>
    <w:rsid w:val="00F06D2D"/>
    <w:rsid w:val="00F20204"/>
    <w:rsid w:val="00F23BD4"/>
    <w:rsid w:val="00F43E90"/>
    <w:rsid w:val="00F65C88"/>
    <w:rsid w:val="00F71091"/>
    <w:rsid w:val="00F76409"/>
    <w:rsid w:val="00F8787B"/>
    <w:rsid w:val="00FA0CBD"/>
    <w:rsid w:val="00FB7781"/>
    <w:rsid w:val="00FB78AE"/>
    <w:rsid w:val="00FD0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DCE"/>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6B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7597"/>
    <w:pPr>
      <w:tabs>
        <w:tab w:val="center" w:pos="4680"/>
        <w:tab w:val="right" w:pos="9360"/>
      </w:tabs>
    </w:pPr>
  </w:style>
  <w:style w:type="character" w:customStyle="1" w:styleId="HeaderChar">
    <w:name w:val="Header Char"/>
    <w:link w:val="Header"/>
    <w:uiPriority w:val="99"/>
    <w:rsid w:val="00337597"/>
    <w:rPr>
      <w:sz w:val="22"/>
      <w:szCs w:val="22"/>
    </w:rPr>
  </w:style>
  <w:style w:type="paragraph" w:styleId="Footer">
    <w:name w:val="footer"/>
    <w:basedOn w:val="Normal"/>
    <w:link w:val="FooterChar"/>
    <w:uiPriority w:val="99"/>
    <w:unhideWhenUsed/>
    <w:rsid w:val="00337597"/>
    <w:pPr>
      <w:tabs>
        <w:tab w:val="center" w:pos="4680"/>
        <w:tab w:val="right" w:pos="9360"/>
      </w:tabs>
    </w:pPr>
  </w:style>
  <w:style w:type="character" w:customStyle="1" w:styleId="FooterChar">
    <w:name w:val="Footer Char"/>
    <w:link w:val="Footer"/>
    <w:uiPriority w:val="99"/>
    <w:rsid w:val="00337597"/>
    <w:rPr>
      <w:sz w:val="22"/>
      <w:szCs w:val="22"/>
    </w:rPr>
  </w:style>
  <w:style w:type="paragraph" w:styleId="BalloonText">
    <w:name w:val="Balloon Text"/>
    <w:basedOn w:val="Normal"/>
    <w:link w:val="BalloonTextChar"/>
    <w:uiPriority w:val="99"/>
    <w:semiHidden/>
    <w:unhideWhenUsed/>
    <w:rsid w:val="00B945AC"/>
    <w:rPr>
      <w:rFonts w:ascii="Tahoma" w:hAnsi="Tahoma" w:cs="Tahoma"/>
      <w:sz w:val="16"/>
      <w:szCs w:val="16"/>
    </w:rPr>
  </w:style>
  <w:style w:type="character" w:customStyle="1" w:styleId="BalloonTextChar">
    <w:name w:val="Balloon Text Char"/>
    <w:link w:val="BalloonText"/>
    <w:uiPriority w:val="99"/>
    <w:semiHidden/>
    <w:rsid w:val="00B945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DCE"/>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6B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7597"/>
    <w:pPr>
      <w:tabs>
        <w:tab w:val="center" w:pos="4680"/>
        <w:tab w:val="right" w:pos="9360"/>
      </w:tabs>
    </w:pPr>
  </w:style>
  <w:style w:type="character" w:customStyle="1" w:styleId="HeaderChar">
    <w:name w:val="Header Char"/>
    <w:link w:val="Header"/>
    <w:uiPriority w:val="99"/>
    <w:rsid w:val="00337597"/>
    <w:rPr>
      <w:sz w:val="22"/>
      <w:szCs w:val="22"/>
    </w:rPr>
  </w:style>
  <w:style w:type="paragraph" w:styleId="Footer">
    <w:name w:val="footer"/>
    <w:basedOn w:val="Normal"/>
    <w:link w:val="FooterChar"/>
    <w:uiPriority w:val="99"/>
    <w:unhideWhenUsed/>
    <w:rsid w:val="00337597"/>
    <w:pPr>
      <w:tabs>
        <w:tab w:val="center" w:pos="4680"/>
        <w:tab w:val="right" w:pos="9360"/>
      </w:tabs>
    </w:pPr>
  </w:style>
  <w:style w:type="character" w:customStyle="1" w:styleId="FooterChar">
    <w:name w:val="Footer Char"/>
    <w:link w:val="Footer"/>
    <w:uiPriority w:val="99"/>
    <w:rsid w:val="00337597"/>
    <w:rPr>
      <w:sz w:val="22"/>
      <w:szCs w:val="22"/>
    </w:rPr>
  </w:style>
  <w:style w:type="paragraph" w:styleId="BalloonText">
    <w:name w:val="Balloon Text"/>
    <w:basedOn w:val="Normal"/>
    <w:link w:val="BalloonTextChar"/>
    <w:uiPriority w:val="99"/>
    <w:semiHidden/>
    <w:unhideWhenUsed/>
    <w:rsid w:val="00B945AC"/>
    <w:rPr>
      <w:rFonts w:ascii="Tahoma" w:hAnsi="Tahoma" w:cs="Tahoma"/>
      <w:sz w:val="16"/>
      <w:szCs w:val="16"/>
    </w:rPr>
  </w:style>
  <w:style w:type="character" w:customStyle="1" w:styleId="BalloonTextChar">
    <w:name w:val="Balloon Text Char"/>
    <w:link w:val="BalloonText"/>
    <w:uiPriority w:val="99"/>
    <w:semiHidden/>
    <w:rsid w:val="00B945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205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Glendale Community College</Company>
  <LinksUpToDate>false</LinksUpToDate>
  <CharactersWithSpaces>9050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ghansen</dc:creator>
  <cp:lastModifiedBy>Ivan Syed</cp:lastModifiedBy>
  <cp:revision>2</cp:revision>
  <cp:lastPrinted>2022-12-06T21:13:00Z</cp:lastPrinted>
  <dcterms:created xsi:type="dcterms:W3CDTF">2023-09-11T22:57:00Z</dcterms:created>
  <dcterms:modified xsi:type="dcterms:W3CDTF">2023-09-11T22:57:00Z</dcterms:modified>
</cp:coreProperties>
</file>